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1AEF5" w14:textId="5777CE61" w:rsidR="00F90A0E" w:rsidRDefault="00F90A0E" w:rsidP="00F90A0E"/>
    <w:p w14:paraId="5696890A" w14:textId="77777777" w:rsidR="00F90A0E" w:rsidRDefault="00F90A0E" w:rsidP="00F90A0E"/>
    <w:p w14:paraId="6A23741F" w14:textId="77777777" w:rsidR="00F90A0E" w:rsidRDefault="00F90A0E" w:rsidP="00F90A0E"/>
    <w:p w14:paraId="0FDD0102" w14:textId="77777777" w:rsidR="00F90A0E" w:rsidRDefault="00F90A0E" w:rsidP="00F90A0E"/>
    <w:p w14:paraId="3B217947" w14:textId="77777777" w:rsidR="00F90A0E" w:rsidRDefault="00F90A0E" w:rsidP="00F90A0E"/>
    <w:p w14:paraId="589970E1" w14:textId="77777777" w:rsidR="00F90A0E" w:rsidRDefault="00F90A0E" w:rsidP="00F90A0E"/>
    <w:p w14:paraId="4C3B4242" w14:textId="77777777" w:rsidR="00F90A0E" w:rsidRDefault="00F90A0E" w:rsidP="00F90A0E"/>
    <w:p w14:paraId="29B80A5E" w14:textId="77777777" w:rsidR="00F90A0E" w:rsidRDefault="00F90A0E" w:rsidP="00F90A0E"/>
    <w:p w14:paraId="08FB983C" w14:textId="77777777" w:rsidR="00F90A0E" w:rsidRDefault="00F90A0E" w:rsidP="00F90A0E"/>
    <w:p w14:paraId="5EECD501" w14:textId="77777777" w:rsidR="00F90A0E" w:rsidRDefault="00F90A0E" w:rsidP="00F90A0E"/>
    <w:p w14:paraId="2D43488D" w14:textId="77777777" w:rsidR="00F90A0E" w:rsidRDefault="00F90A0E" w:rsidP="00F90A0E"/>
    <w:p w14:paraId="6B7A7E76" w14:textId="77777777" w:rsidR="00F90A0E" w:rsidRDefault="00F90A0E" w:rsidP="00F90A0E"/>
    <w:p w14:paraId="56792FD6" w14:textId="77777777" w:rsidR="00F90A0E" w:rsidRDefault="00F90A0E" w:rsidP="00F90A0E"/>
    <w:p w14:paraId="137D0850" w14:textId="77777777" w:rsidR="00F90A0E" w:rsidRDefault="00F90A0E" w:rsidP="00F90A0E"/>
    <w:p w14:paraId="31CE28FD" w14:textId="77777777" w:rsidR="00F90A0E" w:rsidRDefault="00F90A0E" w:rsidP="00F90A0E"/>
    <w:p w14:paraId="2B791BDB" w14:textId="5C8B93B7" w:rsidR="00F90A0E" w:rsidRDefault="00F90A0E" w:rsidP="00F90A0E">
      <w:pPr>
        <w:rPr>
          <w:rFonts w:ascii="Inter" w:hAnsi="Inter"/>
          <w:b/>
          <w:bCs/>
          <w:color w:val="FFFFFF" w:themeColor="background1"/>
        </w:rPr>
      </w:pPr>
      <w:r w:rsidRPr="00906215">
        <w:rPr>
          <w:rFonts w:ascii="Inter" w:hAnsi="Inter"/>
          <w:b/>
          <w:bCs/>
          <w:color w:val="FFFFFF" w:themeColor="background1"/>
        </w:rPr>
        <w:t xml:space="preserve">Release </w:t>
      </w:r>
      <w:r w:rsidR="00F33E79">
        <w:rPr>
          <w:rFonts w:ascii="Inter" w:hAnsi="Inter"/>
          <w:b/>
          <w:bCs/>
          <w:color w:val="FFFFFF" w:themeColor="background1"/>
        </w:rPr>
        <w:t xml:space="preserve">Candidate </w:t>
      </w:r>
      <w:r w:rsidRPr="00906215">
        <w:rPr>
          <w:rFonts w:ascii="Inter" w:hAnsi="Inter"/>
          <w:b/>
          <w:bCs/>
          <w:color w:val="FFFFFF" w:themeColor="background1"/>
        </w:rPr>
        <w:t>Guide</w:t>
      </w:r>
    </w:p>
    <w:p w14:paraId="75E26FD5" w14:textId="4FB3657A" w:rsidR="00906215" w:rsidRPr="00906215" w:rsidRDefault="00906215" w:rsidP="00F90A0E">
      <w:pPr>
        <w:rPr>
          <w:rFonts w:ascii="Inter" w:hAnsi="Inter"/>
          <w:b/>
          <w:bCs/>
          <w:color w:val="FFFFFF" w:themeColor="background1"/>
        </w:rPr>
      </w:pPr>
      <w:r>
        <w:rPr>
          <w:rFonts w:ascii="Inter" w:hAnsi="Inter"/>
          <w:b/>
          <w:bCs/>
          <w:color w:val="FFFFFF" w:themeColor="background1"/>
        </w:rPr>
        <w:t xml:space="preserve">Andromeda </w:t>
      </w:r>
      <w:r w:rsidR="00794A43">
        <w:rPr>
          <w:rFonts w:ascii="Inter" w:hAnsi="Inter"/>
          <w:b/>
          <w:bCs/>
          <w:color w:val="FFFFFF" w:themeColor="background1"/>
        </w:rPr>
        <w:br/>
      </w:r>
      <w:r w:rsidR="002B69B1" w:rsidRPr="00794A43">
        <w:rPr>
          <w:rFonts w:ascii="Inter" w:hAnsi="Inter"/>
          <w:b/>
          <w:bCs/>
          <w:color w:val="FFFFFF" w:themeColor="background1"/>
          <w:sz w:val="14"/>
          <w:szCs w:val="14"/>
        </w:rPr>
        <w:t>Migration 273</w:t>
      </w:r>
    </w:p>
    <w:p w14:paraId="710A7B9F" w14:textId="77777777" w:rsidR="00906215" w:rsidRDefault="00906215" w:rsidP="00F90A0E"/>
    <w:p w14:paraId="18FD937C" w14:textId="77777777" w:rsidR="00F90A0E" w:rsidRDefault="00F90A0E">
      <w:r>
        <w:br w:type="page"/>
      </w:r>
    </w:p>
    <w:p w14:paraId="57ABE4B5" w14:textId="06A7A497" w:rsidR="00EF4C68" w:rsidRDefault="00582C48" w:rsidP="00F90A0E">
      <w:pPr>
        <w:pStyle w:val="Heading1"/>
        <w:rPr>
          <w:rFonts w:hint="eastAsia"/>
        </w:rPr>
      </w:pPr>
      <w:bookmarkStart w:id="0" w:name="_Toc243079567"/>
      <w:r>
        <w:lastRenderedPageBreak/>
        <w:t xml:space="preserve">Welcome to </w:t>
      </w:r>
      <w:r w:rsidR="00EF4C68">
        <w:t>Argent</w:t>
      </w:r>
      <w:bookmarkEnd w:id="0"/>
    </w:p>
    <w:p w14:paraId="02BE380B" w14:textId="77777777" w:rsidR="00EF4C68" w:rsidRPr="00EF4C68" w:rsidRDefault="00EF4C68" w:rsidP="00EF4C68">
      <w:pPr>
        <w:rPr>
          <w:lang w:val="en-US"/>
        </w:rPr>
      </w:pPr>
      <w:r w:rsidRPr="00EF4C68">
        <w:rPr>
          <w:lang w:val="en-US"/>
        </w:rPr>
        <w:t>Managing a business means keeping track of people, responsibilities and the work that needs to happen. When information is spread across spreadsheets, emails and separate systems, it can be difficult to know what is current, what is missing and who needs to act.</w:t>
      </w:r>
    </w:p>
    <w:p w14:paraId="5678B90A" w14:textId="77777777" w:rsidR="00EF4C68" w:rsidRPr="00EF4C68" w:rsidRDefault="00EF4C68" w:rsidP="00EF4C68">
      <w:pPr>
        <w:rPr>
          <w:lang w:val="en-US"/>
        </w:rPr>
      </w:pPr>
      <w:r w:rsidRPr="00EF4C68">
        <w:rPr>
          <w:lang w:val="en-US"/>
        </w:rPr>
        <w:t>Argent brings these activities together in one configurable platform. It helps workers find information and complete everyday tasks, gives supervisors visibility of their teams, and provides administrators with tools to manage records, requirements and approvals.</w:t>
      </w:r>
    </w:p>
    <w:p w14:paraId="705F9391" w14:textId="5096A1A5" w:rsidR="00EF4C68" w:rsidRDefault="00EF4C68" w:rsidP="00EF4C68">
      <w:pPr>
        <w:rPr>
          <w:lang w:val="en-US"/>
        </w:rPr>
      </w:pPr>
      <w:r w:rsidRPr="00EF4C68">
        <w:rPr>
          <w:lang w:val="en-US"/>
        </w:rPr>
        <w:t>This handbook introduces Argent and explains how it can support your organisation</w:t>
      </w:r>
      <w:r w:rsidR="00156E47">
        <w:rPr>
          <w:lang w:val="en-US"/>
        </w:rPr>
        <w:t xml:space="preserve"> – </w:t>
      </w:r>
      <w:r w:rsidRPr="00EF4C68">
        <w:rPr>
          <w:lang w:val="en-US"/>
        </w:rPr>
        <w:t>from individual worker activities to processes spanning multiple teams and sites.</w:t>
      </w:r>
    </w:p>
    <w:p w14:paraId="147857D1" w14:textId="4E488DCB" w:rsidR="00EF4C68" w:rsidRPr="00EF4C68" w:rsidRDefault="00EF4C68" w:rsidP="00EF4C68">
      <w:pPr>
        <w:rPr>
          <w:lang w:val="en-US"/>
        </w:rPr>
      </w:pPr>
      <w:r w:rsidRPr="00EF4C68">
        <w:rPr>
          <w:lang w:val="en-US"/>
        </w:rPr>
        <w:t xml:space="preserve">Argent is a workforce, safety and operational management platform for organisations managing </w:t>
      </w:r>
      <w:r w:rsidR="00FB21D4" w:rsidRPr="00EF4C68">
        <w:rPr>
          <w:lang w:val="en-US"/>
        </w:rPr>
        <w:t>people and</w:t>
      </w:r>
      <w:r w:rsidRPr="00EF4C68">
        <w:rPr>
          <w:lang w:val="en-US"/>
        </w:rPr>
        <w:t xml:space="preserve"> contractors and </w:t>
      </w:r>
      <w:proofErr w:type="gramStart"/>
      <w:r w:rsidRPr="00EF4C68">
        <w:rPr>
          <w:lang w:val="en-US"/>
        </w:rPr>
        <w:t>work</w:t>
      </w:r>
      <w:proofErr w:type="gramEnd"/>
      <w:r w:rsidRPr="00EF4C68">
        <w:rPr>
          <w:lang w:val="en-US"/>
        </w:rPr>
        <w:t xml:space="preserve"> across different locations</w:t>
      </w:r>
      <w:r w:rsidR="00C220E0">
        <w:rPr>
          <w:lang w:val="en-US"/>
        </w:rPr>
        <w:t xml:space="preserve"> within the resources sectors.</w:t>
      </w:r>
    </w:p>
    <w:p w14:paraId="2D7F9CF3" w14:textId="325F8350" w:rsidR="00EF4C68" w:rsidRDefault="00EF4C68" w:rsidP="00EF4C68">
      <w:pPr>
        <w:rPr>
          <w:lang w:val="en-US"/>
        </w:rPr>
      </w:pPr>
      <w:r w:rsidRPr="00EF4C68">
        <w:rPr>
          <w:lang w:val="en-US"/>
        </w:rPr>
        <w:t xml:space="preserve">Its modules use shared information </w:t>
      </w:r>
      <w:r w:rsidR="00C220E0">
        <w:rPr>
          <w:lang w:val="en-US"/>
        </w:rPr>
        <w:t xml:space="preserve">to </w:t>
      </w:r>
      <w:r w:rsidRPr="00EF4C68">
        <w:rPr>
          <w:lang w:val="en-US"/>
        </w:rPr>
        <w:t xml:space="preserve">connect relevant records </w:t>
      </w:r>
      <w:r w:rsidR="00C220E0">
        <w:rPr>
          <w:lang w:val="en-US"/>
        </w:rPr>
        <w:t xml:space="preserve">and </w:t>
      </w:r>
      <w:r w:rsidRPr="00EF4C68">
        <w:rPr>
          <w:lang w:val="en-US"/>
        </w:rPr>
        <w:t>link</w:t>
      </w:r>
      <w:r w:rsidR="00C220E0">
        <w:rPr>
          <w:lang w:val="en-US"/>
        </w:rPr>
        <w:t xml:space="preserve"> them</w:t>
      </w:r>
      <w:r>
        <w:rPr>
          <w:lang w:val="en-US"/>
        </w:rPr>
        <w:t xml:space="preserve"> – </w:t>
      </w:r>
      <w:r w:rsidRPr="00EF4C68">
        <w:rPr>
          <w:lang w:val="en-US"/>
        </w:rPr>
        <w:t>for example, checking learning requirements during a site access request or following an inspection finding through to a defect and corrective action.</w:t>
      </w:r>
    </w:p>
    <w:p w14:paraId="4E1E6C80" w14:textId="77777777" w:rsidR="00EF4C68" w:rsidRPr="00EF4C68" w:rsidRDefault="00EF4C68" w:rsidP="00EF4C68">
      <w:pPr>
        <w:rPr>
          <w:lang w:val="en-US"/>
        </w:rPr>
      </w:pPr>
    </w:p>
    <w:p w14:paraId="3EEBF253" w14:textId="77777777" w:rsidR="002439C2" w:rsidRDefault="002439C2">
      <w:pPr>
        <w:rPr>
          <w:rFonts w:ascii="Inter" w:eastAsiaTheme="majorEastAsia" w:hAnsi="Inter" w:cstheme="majorBidi" w:hint="eastAsia"/>
          <w:color w:val="070B22"/>
          <w:sz w:val="32"/>
          <w:szCs w:val="40"/>
          <w:lang w:val="en-US"/>
        </w:rPr>
      </w:pPr>
      <w:r>
        <w:br w:type="page"/>
      </w:r>
    </w:p>
    <w:p w14:paraId="59CE1BB7" w14:textId="088A28F5" w:rsidR="00EF4C68" w:rsidRPr="00EF4C68" w:rsidRDefault="002439C2" w:rsidP="00F85EE4">
      <w:pPr>
        <w:pStyle w:val="Heading2"/>
        <w:rPr>
          <w:rFonts w:hint="eastAsia"/>
        </w:rPr>
      </w:pPr>
      <w:bookmarkStart w:id="1" w:name="_Toc243079568"/>
      <w:r>
        <w:lastRenderedPageBreak/>
        <w:t>M</w:t>
      </w:r>
      <w:r w:rsidR="00EF4C68" w:rsidRPr="00EF4C68">
        <w:t xml:space="preserve">odules and </w:t>
      </w:r>
      <w:r>
        <w:t>C</w:t>
      </w:r>
      <w:r w:rsidR="00EF4C68" w:rsidRPr="00EF4C68">
        <w:t>apabilit</w:t>
      </w:r>
      <w:r>
        <w:t>y</w:t>
      </w:r>
      <w:bookmarkEnd w:id="1"/>
    </w:p>
    <w:p w14:paraId="530A1325" w14:textId="45161F34" w:rsidR="00EF4C68" w:rsidRPr="00EF4C68" w:rsidRDefault="00EF4C68" w:rsidP="00EF4C68">
      <w:pPr>
        <w:pStyle w:val="Heading3"/>
        <w:rPr>
          <w:rFonts w:hint="eastAsia"/>
          <w:lang w:val="en-US"/>
        </w:rPr>
      </w:pPr>
      <w:bookmarkStart w:id="2" w:name="_Toc243079569"/>
      <w:r w:rsidRPr="00EF4C68">
        <w:rPr>
          <w:lang w:val="en-US"/>
        </w:rPr>
        <w:t xml:space="preserve">People, </w:t>
      </w:r>
      <w:r>
        <w:rPr>
          <w:lang w:val="en-US"/>
        </w:rPr>
        <w:t>L</w:t>
      </w:r>
      <w:r w:rsidRPr="00EF4C68">
        <w:rPr>
          <w:lang w:val="en-US"/>
        </w:rPr>
        <w:t xml:space="preserve">earning and </w:t>
      </w:r>
      <w:r>
        <w:rPr>
          <w:lang w:val="en-US"/>
        </w:rPr>
        <w:t>W</w:t>
      </w:r>
      <w:r w:rsidRPr="00EF4C68">
        <w:rPr>
          <w:lang w:val="en-US"/>
        </w:rPr>
        <w:t xml:space="preserve">orkforce </w:t>
      </w:r>
      <w:r>
        <w:rPr>
          <w:lang w:val="en-US"/>
        </w:rPr>
        <w:t>M</w:t>
      </w:r>
      <w:r w:rsidRPr="00EF4C68">
        <w:rPr>
          <w:lang w:val="en-US"/>
        </w:rPr>
        <w:t>anagement</w:t>
      </w:r>
      <w:bookmarkEnd w:id="2"/>
    </w:p>
    <w:p w14:paraId="448D6036" w14:textId="234DA3DD" w:rsidR="00EF4C68" w:rsidRPr="00EF4C68" w:rsidRDefault="00EF4C68" w:rsidP="00EF4C68">
      <w:pPr>
        <w:pStyle w:val="ListParagraph"/>
        <w:numPr>
          <w:ilvl w:val="0"/>
          <w:numId w:val="3"/>
        </w:numPr>
        <w:rPr>
          <w:lang w:val="en-US"/>
        </w:rPr>
      </w:pPr>
      <w:r w:rsidRPr="00EF4C68">
        <w:rPr>
          <w:lang w:val="en-US"/>
        </w:rPr>
        <w:t>Maintain personnel records, reporting relationships, team membership, positions and assigned responsibilities.</w:t>
      </w:r>
    </w:p>
    <w:p w14:paraId="7EB0D56D" w14:textId="7494138C" w:rsidR="00EF4C68" w:rsidRPr="00EF4C68" w:rsidRDefault="00EF4C68" w:rsidP="00EF4C68">
      <w:pPr>
        <w:pStyle w:val="ListParagraph"/>
        <w:numPr>
          <w:ilvl w:val="0"/>
          <w:numId w:val="3"/>
        </w:numPr>
        <w:rPr>
          <w:lang w:val="en-US"/>
        </w:rPr>
      </w:pPr>
      <w:r w:rsidRPr="00EF4C68">
        <w:rPr>
          <w:lang w:val="en-US"/>
        </w:rPr>
        <w:t>Define learning requirements, assign training, manage assessments, review certificates and evidence, and maintain competency records.</w:t>
      </w:r>
    </w:p>
    <w:p w14:paraId="60F8A052" w14:textId="6FBEDFE3" w:rsidR="00EF4C68" w:rsidRPr="00EF4C68" w:rsidRDefault="00EF4C68" w:rsidP="00EF4C68">
      <w:pPr>
        <w:pStyle w:val="ListParagraph"/>
        <w:numPr>
          <w:ilvl w:val="0"/>
          <w:numId w:val="3"/>
        </w:numPr>
        <w:rPr>
          <w:lang w:val="en-US"/>
        </w:rPr>
      </w:pPr>
      <w:r w:rsidRPr="00EF4C68">
        <w:rPr>
          <w:lang w:val="en-US"/>
        </w:rPr>
        <w:t>Design repeating work patterns and assign rosters. Optional fatigue-impact modelling supports review of work and sleep assumptions; it is not a fitness-for-work assessment.</w:t>
      </w:r>
    </w:p>
    <w:p w14:paraId="3D2B4F05" w14:textId="089FF563" w:rsidR="00EF4C68" w:rsidRPr="00EF4C68" w:rsidRDefault="00EF4C68" w:rsidP="00EF4C68">
      <w:pPr>
        <w:pStyle w:val="ListParagraph"/>
        <w:numPr>
          <w:ilvl w:val="0"/>
          <w:numId w:val="3"/>
        </w:numPr>
        <w:rPr>
          <w:lang w:val="en-US"/>
        </w:rPr>
      </w:pPr>
      <w:r w:rsidRPr="00EF4C68">
        <w:rPr>
          <w:lang w:val="en-US"/>
        </w:rPr>
        <w:t>Record clocking and attendance, manage attendance devices and review working-hours alerts.</w:t>
      </w:r>
    </w:p>
    <w:p w14:paraId="41833581" w14:textId="26C5F282" w:rsidR="00EF4C68" w:rsidRPr="00EF4C68" w:rsidRDefault="00EF4C68" w:rsidP="00EF4C68">
      <w:pPr>
        <w:pStyle w:val="ListParagraph"/>
        <w:numPr>
          <w:ilvl w:val="0"/>
          <w:numId w:val="3"/>
        </w:numPr>
        <w:rPr>
          <w:lang w:val="en-US"/>
        </w:rPr>
      </w:pPr>
      <w:r w:rsidRPr="00EF4C68">
        <w:rPr>
          <w:lang w:val="en-US"/>
        </w:rPr>
        <w:t>Collect working-hour totals to support workforce reporting and safety frequency-rate calculations.</w:t>
      </w:r>
    </w:p>
    <w:p w14:paraId="61A862AA" w14:textId="12F52837" w:rsidR="00EF4C68" w:rsidRPr="00EF4C68" w:rsidRDefault="00EF4C68" w:rsidP="00EF4C68">
      <w:pPr>
        <w:pStyle w:val="ListParagraph"/>
        <w:numPr>
          <w:ilvl w:val="0"/>
          <w:numId w:val="3"/>
        </w:numPr>
        <w:rPr>
          <w:lang w:val="en-US"/>
        </w:rPr>
      </w:pPr>
      <w:r w:rsidRPr="00EF4C68">
        <w:rPr>
          <w:lang w:val="en-US"/>
        </w:rPr>
        <w:t>Manage contractor companies, associated workers, prequalification submissions and supporting evidence.</w:t>
      </w:r>
    </w:p>
    <w:p w14:paraId="13DDF491" w14:textId="6214884A" w:rsidR="00EF4C68" w:rsidRPr="00EF4C68" w:rsidRDefault="00EF4C68" w:rsidP="00EF4C68">
      <w:pPr>
        <w:pStyle w:val="ListParagraph"/>
        <w:numPr>
          <w:ilvl w:val="0"/>
          <w:numId w:val="3"/>
        </w:numPr>
        <w:rPr>
          <w:lang w:val="en-US"/>
        </w:rPr>
      </w:pPr>
      <w:r w:rsidRPr="00EF4C68">
        <w:rPr>
          <w:lang w:val="en-US"/>
        </w:rPr>
        <w:t>Manage access requirements and requests, including configured competency and contractor eligibility checks.</w:t>
      </w:r>
    </w:p>
    <w:p w14:paraId="44FC2C3A" w14:textId="48BD7592" w:rsidR="00EF4C68" w:rsidRDefault="00EF4C68" w:rsidP="00EF4C68">
      <w:pPr>
        <w:pStyle w:val="ListParagraph"/>
        <w:numPr>
          <w:ilvl w:val="0"/>
          <w:numId w:val="3"/>
        </w:numPr>
        <w:rPr>
          <w:lang w:val="en-US"/>
        </w:rPr>
      </w:pPr>
      <w:r w:rsidRPr="00EF4C68">
        <w:rPr>
          <w:lang w:val="en-US"/>
        </w:rPr>
        <w:t>Register visitors, identify hosts and maintain visit records and applicable entry requirements.</w:t>
      </w:r>
    </w:p>
    <w:p w14:paraId="5EBC27E1" w14:textId="77777777" w:rsidR="00EF4C68" w:rsidRPr="00EF4C68" w:rsidRDefault="00EF4C68" w:rsidP="00EF4C68">
      <w:pPr>
        <w:rPr>
          <w:lang w:val="en-US"/>
        </w:rPr>
      </w:pPr>
    </w:p>
    <w:p w14:paraId="193986D6" w14:textId="4CB688AD" w:rsidR="00EF4C68" w:rsidRPr="00EF4C68" w:rsidRDefault="00EF4C68" w:rsidP="00EF4C68">
      <w:pPr>
        <w:pStyle w:val="Heading3"/>
        <w:rPr>
          <w:rFonts w:hint="eastAsia"/>
          <w:lang w:val="en-US"/>
        </w:rPr>
      </w:pPr>
      <w:bookmarkStart w:id="3" w:name="_Toc243079570"/>
      <w:r w:rsidRPr="00EF4C68">
        <w:rPr>
          <w:lang w:val="en-US"/>
        </w:rPr>
        <w:t xml:space="preserve">Health and </w:t>
      </w:r>
      <w:r>
        <w:rPr>
          <w:lang w:val="en-US"/>
        </w:rPr>
        <w:t>W</w:t>
      </w:r>
      <w:r w:rsidRPr="00EF4C68">
        <w:rPr>
          <w:lang w:val="en-US"/>
        </w:rPr>
        <w:t>ellbeing</w:t>
      </w:r>
      <w:bookmarkEnd w:id="3"/>
    </w:p>
    <w:p w14:paraId="4EF68A72" w14:textId="27543117" w:rsidR="00EF4C68" w:rsidRPr="00EF4C68" w:rsidRDefault="00EF4C68" w:rsidP="00EF4C68">
      <w:pPr>
        <w:pStyle w:val="ListParagraph"/>
        <w:numPr>
          <w:ilvl w:val="0"/>
          <w:numId w:val="4"/>
        </w:numPr>
        <w:rPr>
          <w:lang w:val="en-US"/>
        </w:rPr>
      </w:pPr>
      <w:r w:rsidRPr="00EF4C68">
        <w:rPr>
          <w:lang w:val="en-US"/>
        </w:rPr>
        <w:t>Manage health assessments, configurable forms, medication declarations, supporting evidence and review pathways, with appropriate access restrictions.</w:t>
      </w:r>
    </w:p>
    <w:p w14:paraId="632A14EC" w14:textId="63EC0B08" w:rsidR="00EF4C68" w:rsidRPr="00EF4C68" w:rsidRDefault="00EF4C68" w:rsidP="00EF4C68">
      <w:pPr>
        <w:pStyle w:val="ListParagraph"/>
        <w:numPr>
          <w:ilvl w:val="0"/>
          <w:numId w:val="4"/>
        </w:numPr>
        <w:rPr>
          <w:lang w:val="en-US"/>
        </w:rPr>
      </w:pPr>
      <w:r w:rsidRPr="00EF4C68">
        <w:rPr>
          <w:lang w:val="en-US"/>
        </w:rPr>
        <w:t>Maintain injury cases, work-capacity information, management plans and case communications.</w:t>
      </w:r>
    </w:p>
    <w:p w14:paraId="607195F2" w14:textId="71701D47" w:rsidR="00EF4C68" w:rsidRDefault="00EF4C68" w:rsidP="00EF4C68">
      <w:pPr>
        <w:pStyle w:val="ListParagraph"/>
        <w:numPr>
          <w:ilvl w:val="0"/>
          <w:numId w:val="4"/>
        </w:numPr>
        <w:rPr>
          <w:lang w:val="en-US"/>
        </w:rPr>
      </w:pPr>
      <w:r w:rsidRPr="00EF4C68">
        <w:rPr>
          <w:lang w:val="en-US"/>
        </w:rPr>
        <w:t>Configure testing methods, record initial and secondary results, capture medication declarations and apply configured follow-up requirements.</w:t>
      </w:r>
    </w:p>
    <w:p w14:paraId="637E6A3B" w14:textId="77777777" w:rsidR="00EF4C68" w:rsidRPr="00EF4C68" w:rsidRDefault="00EF4C68" w:rsidP="00EF4C68">
      <w:pPr>
        <w:rPr>
          <w:lang w:val="en-US"/>
        </w:rPr>
      </w:pPr>
    </w:p>
    <w:p w14:paraId="00925A8E" w14:textId="19D80130" w:rsidR="00EF4C68" w:rsidRPr="00EF4C68" w:rsidRDefault="00EF4C68" w:rsidP="00EF4C68">
      <w:pPr>
        <w:pStyle w:val="Heading3"/>
        <w:rPr>
          <w:rFonts w:hint="eastAsia"/>
          <w:lang w:val="en-US"/>
        </w:rPr>
      </w:pPr>
      <w:bookmarkStart w:id="4" w:name="_Toc243079571"/>
      <w:r w:rsidRPr="00EF4C68">
        <w:rPr>
          <w:lang w:val="en-US"/>
        </w:rPr>
        <w:t xml:space="preserve">Safety, </w:t>
      </w:r>
      <w:r>
        <w:rPr>
          <w:lang w:val="en-US"/>
        </w:rPr>
        <w:t>R</w:t>
      </w:r>
      <w:r w:rsidRPr="00EF4C68">
        <w:rPr>
          <w:lang w:val="en-US"/>
        </w:rPr>
        <w:t xml:space="preserve">isk and </w:t>
      </w:r>
      <w:r>
        <w:rPr>
          <w:lang w:val="en-US"/>
        </w:rPr>
        <w:t>A</w:t>
      </w:r>
      <w:r w:rsidRPr="00EF4C68">
        <w:rPr>
          <w:lang w:val="en-US"/>
        </w:rPr>
        <w:t>ssurance</w:t>
      </w:r>
      <w:bookmarkEnd w:id="4"/>
    </w:p>
    <w:p w14:paraId="09A8B3CF" w14:textId="752011CB" w:rsidR="00EF4C68" w:rsidRPr="00EF4C68" w:rsidRDefault="00EF4C68" w:rsidP="00EF4C68">
      <w:pPr>
        <w:pStyle w:val="ListParagraph"/>
        <w:numPr>
          <w:ilvl w:val="0"/>
          <w:numId w:val="5"/>
        </w:numPr>
        <w:rPr>
          <w:lang w:val="en-US"/>
        </w:rPr>
      </w:pPr>
      <w:r w:rsidRPr="00EF4C68">
        <w:rPr>
          <w:lang w:val="en-US"/>
        </w:rPr>
        <w:t>Report and manage incidents and other configured event types through triage, review, approval and follow-up.</w:t>
      </w:r>
    </w:p>
    <w:p w14:paraId="2806C4D9" w14:textId="1FEF7AD9" w:rsidR="00EF4C68" w:rsidRPr="00EF4C68" w:rsidRDefault="00EF4C68" w:rsidP="00EF4C68">
      <w:pPr>
        <w:pStyle w:val="ListParagraph"/>
        <w:numPr>
          <w:ilvl w:val="0"/>
          <w:numId w:val="5"/>
        </w:numPr>
        <w:rPr>
          <w:lang w:val="en-US"/>
        </w:rPr>
      </w:pPr>
      <w:r w:rsidRPr="00EF4C68">
        <w:rPr>
          <w:lang w:val="en-US"/>
        </w:rPr>
        <w:t>Conduct standalone or event-linked investigations, document findings and link corrective actions.</w:t>
      </w:r>
    </w:p>
    <w:p w14:paraId="26BA8419" w14:textId="13229F26" w:rsidR="00EF4C68" w:rsidRPr="00EF4C68" w:rsidRDefault="00EF4C68" w:rsidP="00EF4C68">
      <w:pPr>
        <w:pStyle w:val="ListParagraph"/>
        <w:numPr>
          <w:ilvl w:val="0"/>
          <w:numId w:val="5"/>
        </w:numPr>
        <w:rPr>
          <w:lang w:val="en-US"/>
        </w:rPr>
      </w:pPr>
      <w:r w:rsidRPr="00EF4C68">
        <w:rPr>
          <w:lang w:val="en-US"/>
        </w:rPr>
        <w:t>Create and review risk assessments using configured methods and matrices, including graphical Bow Tie and Event Tree Analysis tools.</w:t>
      </w:r>
    </w:p>
    <w:p w14:paraId="5C6A8B4F" w14:textId="26A50F84" w:rsidR="00EF4C68" w:rsidRPr="00EF4C68" w:rsidRDefault="00EF4C68" w:rsidP="00EF4C68">
      <w:pPr>
        <w:pStyle w:val="ListParagraph"/>
        <w:numPr>
          <w:ilvl w:val="0"/>
          <w:numId w:val="5"/>
        </w:numPr>
        <w:rPr>
          <w:lang w:val="en-US"/>
        </w:rPr>
      </w:pPr>
      <w:r w:rsidRPr="00EF4C68">
        <w:rPr>
          <w:lang w:val="en-US"/>
        </w:rPr>
        <w:lastRenderedPageBreak/>
        <w:t>Define significant unwanted events and their controls, assign responsibilities, record verifications and manage deviations.</w:t>
      </w:r>
    </w:p>
    <w:p w14:paraId="7E6F3E2F" w14:textId="63BCB9DE" w:rsidR="00EF4C68" w:rsidRPr="00EF4C68" w:rsidRDefault="00EF4C68" w:rsidP="00EF4C68">
      <w:pPr>
        <w:pStyle w:val="ListParagraph"/>
        <w:numPr>
          <w:ilvl w:val="0"/>
          <w:numId w:val="5"/>
        </w:numPr>
        <w:rPr>
          <w:lang w:val="en-US"/>
        </w:rPr>
      </w:pPr>
      <w:r w:rsidRPr="00EF4C68">
        <w:rPr>
          <w:lang w:val="en-US"/>
        </w:rPr>
        <w:t>Assign work, set due dates and track progress and completion, including actions arising from other workflows.</w:t>
      </w:r>
    </w:p>
    <w:p w14:paraId="0CB18990" w14:textId="5A3361DF" w:rsidR="00EF4C68" w:rsidRDefault="00EF4C68" w:rsidP="00EF4C68">
      <w:pPr>
        <w:pStyle w:val="ListParagraph"/>
        <w:numPr>
          <w:ilvl w:val="0"/>
          <w:numId w:val="5"/>
        </w:numPr>
        <w:rPr>
          <w:lang w:val="en-US"/>
        </w:rPr>
      </w:pPr>
      <w:r w:rsidRPr="00EF4C68">
        <w:rPr>
          <w:lang w:val="en-US"/>
        </w:rPr>
        <w:t>Maintain a legal register, record obligations and responsibilities, and manage reviews and related actions.</w:t>
      </w:r>
    </w:p>
    <w:p w14:paraId="01CA3C5F" w14:textId="77777777" w:rsidR="00EF4C68" w:rsidRPr="00EF4C68" w:rsidRDefault="00EF4C68" w:rsidP="00EF4C68">
      <w:pPr>
        <w:rPr>
          <w:lang w:val="en-US"/>
        </w:rPr>
      </w:pPr>
    </w:p>
    <w:p w14:paraId="11F70FCA" w14:textId="7C96E334" w:rsidR="00EF4C68" w:rsidRPr="00EF4C68" w:rsidRDefault="00EF4C68" w:rsidP="00EF4C68">
      <w:pPr>
        <w:pStyle w:val="Heading3"/>
        <w:rPr>
          <w:rFonts w:hint="eastAsia"/>
          <w:lang w:val="en-US"/>
        </w:rPr>
      </w:pPr>
      <w:bookmarkStart w:id="5" w:name="_Toc243079572"/>
      <w:r w:rsidRPr="00EF4C68">
        <w:rPr>
          <w:lang w:val="en-US"/>
        </w:rPr>
        <w:t xml:space="preserve">Field </w:t>
      </w:r>
      <w:r>
        <w:rPr>
          <w:lang w:val="en-US"/>
        </w:rPr>
        <w:t>O</w:t>
      </w:r>
      <w:r w:rsidRPr="00EF4C68">
        <w:rPr>
          <w:lang w:val="en-US"/>
        </w:rPr>
        <w:t xml:space="preserve">perations and </w:t>
      </w:r>
      <w:r>
        <w:rPr>
          <w:lang w:val="en-US"/>
        </w:rPr>
        <w:t>O</w:t>
      </w:r>
      <w:r w:rsidRPr="00EF4C68">
        <w:rPr>
          <w:lang w:val="en-US"/>
        </w:rPr>
        <w:t xml:space="preserve">perational </w:t>
      </w:r>
      <w:r>
        <w:rPr>
          <w:lang w:val="en-US"/>
        </w:rPr>
        <w:t>C</w:t>
      </w:r>
      <w:r w:rsidRPr="00EF4C68">
        <w:rPr>
          <w:lang w:val="en-US"/>
        </w:rPr>
        <w:t>ontrol</w:t>
      </w:r>
      <w:bookmarkEnd w:id="5"/>
    </w:p>
    <w:p w14:paraId="4E256DE2" w14:textId="003E9B41" w:rsidR="00EF4C68" w:rsidRPr="00EF4C68" w:rsidRDefault="00EF4C68" w:rsidP="00EF4C68">
      <w:pPr>
        <w:pStyle w:val="ListParagraph"/>
        <w:numPr>
          <w:ilvl w:val="0"/>
          <w:numId w:val="6"/>
        </w:numPr>
        <w:rPr>
          <w:lang w:val="en-US"/>
        </w:rPr>
      </w:pPr>
      <w:r w:rsidRPr="00EF4C68">
        <w:rPr>
          <w:lang w:val="en-US"/>
        </w:rPr>
        <w:t>Maintain asset records, equipment information and operating requirements.</w:t>
      </w:r>
    </w:p>
    <w:p w14:paraId="0CF5451B" w14:textId="7CD6CE06" w:rsidR="00EF4C68" w:rsidRPr="00EF4C68" w:rsidRDefault="00EF4C68" w:rsidP="00EF4C68">
      <w:pPr>
        <w:pStyle w:val="ListParagraph"/>
        <w:numPr>
          <w:ilvl w:val="0"/>
          <w:numId w:val="6"/>
        </w:numPr>
        <w:rPr>
          <w:lang w:val="en-US"/>
        </w:rPr>
      </w:pPr>
      <w:r w:rsidRPr="00EF4C68">
        <w:rPr>
          <w:lang w:val="en-US"/>
        </w:rPr>
        <w:t xml:space="preserve">Maintain a chemical register and safety data sheets, record approved uses and </w:t>
      </w:r>
      <w:proofErr w:type="gramStart"/>
      <w:r w:rsidRPr="00EF4C68">
        <w:rPr>
          <w:lang w:val="en-US"/>
        </w:rPr>
        <w:t>locations, and</w:t>
      </w:r>
      <w:proofErr w:type="gramEnd"/>
      <w:r w:rsidRPr="00EF4C68">
        <w:rPr>
          <w:lang w:val="en-US"/>
        </w:rPr>
        <w:t xml:space="preserve"> manage new chemical and site-introduction approvals.</w:t>
      </w:r>
    </w:p>
    <w:p w14:paraId="3868D3A8" w14:textId="57AAABF9" w:rsidR="00EF4C68" w:rsidRPr="00EF4C68" w:rsidRDefault="00EF4C68" w:rsidP="00EF4C68">
      <w:pPr>
        <w:pStyle w:val="ListParagraph"/>
        <w:numPr>
          <w:ilvl w:val="0"/>
          <w:numId w:val="6"/>
        </w:numPr>
        <w:rPr>
          <w:lang w:val="en-US"/>
        </w:rPr>
      </w:pPr>
      <w:r w:rsidRPr="00EF4C68">
        <w:rPr>
          <w:lang w:val="en-US"/>
        </w:rPr>
        <w:t>Build and complete field forms for inspections, observations and safety interactions, with findings linked to follow-up work.</w:t>
      </w:r>
    </w:p>
    <w:p w14:paraId="288CAC60" w14:textId="499457FB" w:rsidR="00EF4C68" w:rsidRPr="00EF4C68" w:rsidRDefault="00EF4C68" w:rsidP="00EF4C68">
      <w:pPr>
        <w:pStyle w:val="ListParagraph"/>
        <w:numPr>
          <w:ilvl w:val="0"/>
          <w:numId w:val="6"/>
        </w:numPr>
        <w:rPr>
          <w:lang w:val="en-US"/>
        </w:rPr>
      </w:pPr>
      <w:r w:rsidRPr="00EF4C68">
        <w:rPr>
          <w:lang w:val="en-US"/>
        </w:rPr>
        <w:t>Record defects, assign rectification work and track progress, including defects raised during inspections.</w:t>
      </w:r>
    </w:p>
    <w:p w14:paraId="37BD9845" w14:textId="5B0020EF" w:rsidR="00EF4C68" w:rsidRPr="00EF4C68" w:rsidRDefault="00EF4C68" w:rsidP="00EF4C68">
      <w:pPr>
        <w:pStyle w:val="ListParagraph"/>
        <w:numPr>
          <w:ilvl w:val="0"/>
          <w:numId w:val="6"/>
        </w:numPr>
        <w:rPr>
          <w:lang w:val="en-US"/>
        </w:rPr>
      </w:pPr>
      <w:r w:rsidRPr="00EF4C68">
        <w:rPr>
          <w:lang w:val="en-US"/>
        </w:rPr>
        <w:t>Manage permit requests, participants, competency requirements, approvals and closure, including checks for simultaneous operations.</w:t>
      </w:r>
    </w:p>
    <w:p w14:paraId="7F876E26" w14:textId="2EFC481E" w:rsidR="00EF4C68" w:rsidRPr="00EF4C68" w:rsidRDefault="00EF4C68" w:rsidP="00EF4C68">
      <w:pPr>
        <w:pStyle w:val="ListParagraph"/>
        <w:numPr>
          <w:ilvl w:val="0"/>
          <w:numId w:val="6"/>
        </w:numPr>
        <w:rPr>
          <w:lang w:val="en-US"/>
        </w:rPr>
      </w:pPr>
      <w:r w:rsidRPr="00EF4C68">
        <w:rPr>
          <w:lang w:val="en-US"/>
        </w:rPr>
        <w:t>Assess proposed changes, obtain approvals and track implementation and review activities.</w:t>
      </w:r>
    </w:p>
    <w:p w14:paraId="099994E7" w14:textId="27DE2225" w:rsidR="00EF4C68" w:rsidRDefault="00156E47" w:rsidP="00EF4C68">
      <w:pPr>
        <w:pStyle w:val="ListParagraph"/>
        <w:numPr>
          <w:ilvl w:val="0"/>
          <w:numId w:val="6"/>
        </w:numPr>
        <w:rPr>
          <w:lang w:val="en-US"/>
        </w:rPr>
      </w:pPr>
      <w:r w:rsidRPr="00EF4C68">
        <w:rPr>
          <w:lang w:val="en-US"/>
        </w:rPr>
        <w:t>View location-based lightning reports</w:t>
      </w:r>
      <w:r w:rsidR="00EF4C68" w:rsidRPr="00EF4C68">
        <w:rPr>
          <w:lang w:val="en-US"/>
        </w:rPr>
        <w:t xml:space="preserve"> estimated rainfall and configured forecasts. This is an experimental reporting feature, not a warning or all-clear service.</w:t>
      </w:r>
    </w:p>
    <w:p w14:paraId="180CBDF3" w14:textId="77777777" w:rsidR="00EF4C68" w:rsidRPr="00EF4C68" w:rsidRDefault="00EF4C68" w:rsidP="00EF4C68">
      <w:pPr>
        <w:rPr>
          <w:lang w:val="en-US"/>
        </w:rPr>
      </w:pPr>
    </w:p>
    <w:p w14:paraId="63F22760" w14:textId="4C301FD1" w:rsidR="00EF4C68" w:rsidRPr="00EF4C68" w:rsidRDefault="00EF4C68" w:rsidP="00EF4C68">
      <w:pPr>
        <w:pStyle w:val="Heading3"/>
        <w:rPr>
          <w:rFonts w:hint="eastAsia"/>
          <w:lang w:val="en-US"/>
        </w:rPr>
      </w:pPr>
      <w:bookmarkStart w:id="6" w:name="_Toc243079573"/>
      <w:r w:rsidRPr="00EF4C68">
        <w:rPr>
          <w:lang w:val="en-US"/>
        </w:rPr>
        <w:t xml:space="preserve">Business </w:t>
      </w:r>
      <w:r>
        <w:rPr>
          <w:lang w:val="en-US"/>
        </w:rPr>
        <w:t>P</w:t>
      </w:r>
      <w:r w:rsidRPr="00EF4C68">
        <w:rPr>
          <w:lang w:val="en-US"/>
        </w:rPr>
        <w:t xml:space="preserve">rocesses, </w:t>
      </w:r>
      <w:r>
        <w:rPr>
          <w:lang w:val="en-US"/>
        </w:rPr>
        <w:t>I</w:t>
      </w:r>
      <w:r w:rsidRPr="00EF4C68">
        <w:rPr>
          <w:lang w:val="en-US"/>
        </w:rPr>
        <w:t xml:space="preserve">nformation and </w:t>
      </w:r>
      <w:r>
        <w:rPr>
          <w:lang w:val="en-US"/>
        </w:rPr>
        <w:t>R</w:t>
      </w:r>
      <w:r w:rsidRPr="00EF4C68">
        <w:rPr>
          <w:lang w:val="en-US"/>
        </w:rPr>
        <w:t>eporting</w:t>
      </w:r>
      <w:bookmarkEnd w:id="6"/>
    </w:p>
    <w:p w14:paraId="5BDD7653" w14:textId="5E869E11" w:rsidR="00EF4C68" w:rsidRPr="00EF4C68" w:rsidRDefault="00EF4C68" w:rsidP="00EF4C68">
      <w:pPr>
        <w:pStyle w:val="ListParagraph"/>
        <w:numPr>
          <w:ilvl w:val="0"/>
          <w:numId w:val="7"/>
        </w:numPr>
        <w:rPr>
          <w:lang w:val="en-US"/>
        </w:rPr>
      </w:pPr>
      <w:r w:rsidRPr="00EF4C68">
        <w:rPr>
          <w:lang w:val="en-US"/>
        </w:rPr>
        <w:t>Build reusable forms and approval pathways for business requests. Route submissions to nominated people or roles and track decisions and completion tasks.</w:t>
      </w:r>
    </w:p>
    <w:p w14:paraId="5A112FEF" w14:textId="6D6ADA06" w:rsidR="00EF4C68" w:rsidRPr="00EF4C68" w:rsidRDefault="00EF4C68" w:rsidP="00EF4C68">
      <w:pPr>
        <w:pStyle w:val="ListParagraph"/>
        <w:numPr>
          <w:ilvl w:val="0"/>
          <w:numId w:val="7"/>
        </w:numPr>
        <w:rPr>
          <w:lang w:val="en-US"/>
        </w:rPr>
      </w:pPr>
      <w:r w:rsidRPr="00EF4C68">
        <w:rPr>
          <w:lang w:val="en-US"/>
        </w:rPr>
        <w:t>Manage controlled documents, revisions and publication, and provide access to current published information.</w:t>
      </w:r>
    </w:p>
    <w:p w14:paraId="6068BF3C" w14:textId="373B0EF1" w:rsidR="00EF4C68" w:rsidRPr="00EF4C68" w:rsidRDefault="00EF4C68" w:rsidP="00EF4C68">
      <w:pPr>
        <w:pStyle w:val="ListParagraph"/>
        <w:numPr>
          <w:ilvl w:val="0"/>
          <w:numId w:val="7"/>
        </w:numPr>
        <w:rPr>
          <w:lang w:val="en-US"/>
        </w:rPr>
      </w:pPr>
      <w:r w:rsidRPr="00EF4C68">
        <w:rPr>
          <w:lang w:val="en-US"/>
        </w:rPr>
        <w:t>Create configurable registers for business records that need structured information and controlled revisions.</w:t>
      </w:r>
    </w:p>
    <w:p w14:paraId="2D7D51B7" w14:textId="6FB909A4" w:rsidR="00EF4C68" w:rsidRPr="00EF4C68" w:rsidRDefault="00EF4C68" w:rsidP="00EF4C68">
      <w:pPr>
        <w:pStyle w:val="ListParagraph"/>
        <w:numPr>
          <w:ilvl w:val="0"/>
          <w:numId w:val="7"/>
        </w:numPr>
        <w:rPr>
          <w:lang w:val="en-US"/>
        </w:rPr>
      </w:pPr>
      <w:r w:rsidRPr="00EF4C68">
        <w:rPr>
          <w:lang w:val="en-US"/>
        </w:rPr>
        <w:t>Build reports from authorised data, select fields and filters, export results and configure scheduled delivery.</w:t>
      </w:r>
    </w:p>
    <w:p w14:paraId="3BB4A90E" w14:textId="28B3CD78" w:rsidR="00EF4C68" w:rsidRPr="00EF4C68" w:rsidRDefault="00EF4C68" w:rsidP="00EF4C68">
      <w:pPr>
        <w:pStyle w:val="ListParagraph"/>
        <w:numPr>
          <w:ilvl w:val="0"/>
          <w:numId w:val="7"/>
        </w:numPr>
        <w:rPr>
          <w:lang w:val="en-US"/>
        </w:rPr>
      </w:pPr>
      <w:r w:rsidRPr="00EF4C68">
        <w:rPr>
          <w:lang w:val="en-US"/>
        </w:rPr>
        <w:t>Configure supported conditions and scheduled actions, such as assignments and notifications, with testing and execution history.</w:t>
      </w:r>
    </w:p>
    <w:p w14:paraId="1CC6542E" w14:textId="14DE35DC" w:rsidR="00EF4C68" w:rsidRPr="00EF4C68" w:rsidRDefault="00EF4C68" w:rsidP="00EF4C68">
      <w:pPr>
        <w:pStyle w:val="ListParagraph"/>
        <w:numPr>
          <w:ilvl w:val="0"/>
          <w:numId w:val="7"/>
        </w:numPr>
        <w:rPr>
          <w:lang w:val="en-US"/>
        </w:rPr>
      </w:pPr>
      <w:r w:rsidRPr="00EF4C68">
        <w:rPr>
          <w:lang w:val="en-US"/>
        </w:rPr>
        <w:t>Configure supported external connections, scoped read access and webhooks for exchanging information with other systems.</w:t>
      </w:r>
    </w:p>
    <w:p w14:paraId="7F98373B" w14:textId="33842BFC" w:rsidR="00EF4C68" w:rsidRPr="00EF4C68" w:rsidRDefault="00EF4C68" w:rsidP="00EF4C68">
      <w:pPr>
        <w:pStyle w:val="Heading3"/>
        <w:rPr>
          <w:rFonts w:hint="eastAsia"/>
          <w:lang w:val="en-US"/>
        </w:rPr>
      </w:pPr>
      <w:bookmarkStart w:id="7" w:name="_Toc243079574"/>
      <w:r w:rsidRPr="00EF4C68">
        <w:rPr>
          <w:lang w:val="en-US"/>
        </w:rPr>
        <w:lastRenderedPageBreak/>
        <w:t xml:space="preserve">Shared </w:t>
      </w:r>
      <w:r>
        <w:rPr>
          <w:lang w:val="en-US"/>
        </w:rPr>
        <w:t>T</w:t>
      </w:r>
      <w:r w:rsidRPr="00EF4C68">
        <w:rPr>
          <w:lang w:val="en-US"/>
        </w:rPr>
        <w:t>ools</w:t>
      </w:r>
      <w:bookmarkEnd w:id="7"/>
    </w:p>
    <w:p w14:paraId="0D8BE06D" w14:textId="23D4479A" w:rsidR="00EF4C68" w:rsidRPr="00EF4C68" w:rsidRDefault="00F03E59" w:rsidP="00EF4C68">
      <w:pPr>
        <w:rPr>
          <w:lang w:val="en-US"/>
        </w:rPr>
      </w:pPr>
      <w:r>
        <w:rPr>
          <w:lang w:val="en-US"/>
        </w:rPr>
        <w:t>The Argent</w:t>
      </w:r>
      <w:r w:rsidR="00EF4C68" w:rsidRPr="00EF4C68">
        <w:rPr>
          <w:lang w:val="en-US"/>
        </w:rPr>
        <w:t xml:space="preserve"> modules are supported by common platform features, including My Work and approval queues, navigation and search, notifications, evidence attachments, audit history, role-based permissions and administration.</w:t>
      </w:r>
    </w:p>
    <w:p w14:paraId="4A2D712A" w14:textId="77777777" w:rsidR="00EF4C68" w:rsidRPr="00EF4C68" w:rsidRDefault="00EF4C68" w:rsidP="00EF4C68">
      <w:pPr>
        <w:rPr>
          <w:lang w:val="en-US"/>
        </w:rPr>
      </w:pPr>
      <w:r w:rsidRPr="00EF4C68">
        <w:rPr>
          <w:lang w:val="en-US"/>
        </w:rPr>
        <w:t>Administrators can configure access around responsibilities, teams and sites. Modules can be enabled to suit the organisation, while required connections between processes are preserved.</w:t>
      </w:r>
    </w:p>
    <w:p w14:paraId="4C5B419B" w14:textId="755477C2" w:rsidR="00EF4C68" w:rsidRPr="00EF4C68" w:rsidRDefault="00EF4C68" w:rsidP="00EF4C68">
      <w:pPr>
        <w:rPr>
          <w:lang w:val="en-US"/>
        </w:rPr>
      </w:pPr>
      <w:r w:rsidRPr="00EF4C68">
        <w:rPr>
          <w:lang w:val="en-US"/>
        </w:rPr>
        <w:t>The aim is practical</w:t>
      </w:r>
      <w:r>
        <w:rPr>
          <w:lang w:val="en-US"/>
        </w:rPr>
        <w:t xml:space="preserve"> –</w:t>
      </w:r>
      <w:r w:rsidRPr="00EF4C68">
        <w:rPr>
          <w:lang w:val="en-US"/>
        </w:rPr>
        <w:t xml:space="preserve"> make information easier to find, make responsibilities clear and help people move work through the right steps. Saving a draft, submitting a request and receiving approval remain distinct activities.</w:t>
      </w:r>
    </w:p>
    <w:p w14:paraId="6DF87BDC" w14:textId="06E86FAA" w:rsidR="00EF4C68" w:rsidRDefault="00EF4C68" w:rsidP="00EF4C68">
      <w:pPr>
        <w:rPr>
          <w:lang w:val="en-US"/>
        </w:rPr>
      </w:pPr>
      <w:r w:rsidRPr="00EF4C68">
        <w:rPr>
          <w:lang w:val="en-US"/>
        </w:rPr>
        <w:t>Argent provides records, structure and visibility to support informed decisions.</w:t>
      </w:r>
    </w:p>
    <w:p w14:paraId="1E107080" w14:textId="77777777" w:rsidR="00EF4C68" w:rsidRDefault="00EF4C68">
      <w:pPr>
        <w:rPr>
          <w:lang w:val="en-US"/>
        </w:rPr>
      </w:pPr>
      <w:r>
        <w:rPr>
          <w:lang w:val="en-US"/>
        </w:rPr>
        <w:br w:type="page"/>
      </w:r>
    </w:p>
    <w:p w14:paraId="2D829DB2" w14:textId="64D4BB39" w:rsidR="00EF4C68" w:rsidRDefault="00EF4C68" w:rsidP="00F85EE4">
      <w:pPr>
        <w:pStyle w:val="Heading1"/>
        <w:rPr>
          <w:rFonts w:hint="eastAsia"/>
        </w:rPr>
      </w:pPr>
      <w:bookmarkStart w:id="8" w:name="_Toc243079575"/>
      <w:r>
        <w:lastRenderedPageBreak/>
        <w:t xml:space="preserve">Exploring </w:t>
      </w:r>
      <w:r w:rsidRPr="00F85EE4">
        <w:t>the</w:t>
      </w:r>
      <w:r>
        <w:t xml:space="preserve"> </w:t>
      </w:r>
      <w:r w:rsidR="00F85EE4">
        <w:t>System</w:t>
      </w:r>
      <w:bookmarkEnd w:id="8"/>
    </w:p>
    <w:p w14:paraId="10005905" w14:textId="77777777" w:rsidR="00EF4C68" w:rsidRPr="00EF4C68" w:rsidRDefault="00EF4C68" w:rsidP="00EF4C68">
      <w:pPr>
        <w:rPr>
          <w:lang w:val="en-US"/>
        </w:rPr>
      </w:pPr>
      <w:r w:rsidRPr="00EF4C68">
        <w:rPr>
          <w:lang w:val="en-US"/>
        </w:rPr>
        <w:t>The following sections introduce each Argent module, explaining what it does, who would use it and how it supports everyday work.</w:t>
      </w:r>
    </w:p>
    <w:p w14:paraId="7863D314" w14:textId="77777777" w:rsidR="00EF4C68" w:rsidRPr="00EF4C68" w:rsidRDefault="00EF4C68" w:rsidP="00EF4C68">
      <w:pPr>
        <w:rPr>
          <w:lang w:val="en-US"/>
        </w:rPr>
      </w:pPr>
      <w:r w:rsidRPr="00EF4C68">
        <w:rPr>
          <w:lang w:val="en-US"/>
        </w:rPr>
        <w:t>Each overview covers the module’s main features, typical tasks and connections with other areas of the system. Together, these sections will help you identify which modules are relevant to your organisation and how they could fit into your existing processes.</w:t>
      </w:r>
    </w:p>
    <w:p w14:paraId="42FB59DE" w14:textId="69BAE50B" w:rsidR="00156E47" w:rsidRDefault="00EF4C68" w:rsidP="00EF4C68">
      <w:pPr>
        <w:rPr>
          <w:lang w:val="en-US"/>
        </w:rPr>
      </w:pPr>
      <w:r w:rsidRPr="00EF4C68">
        <w:rPr>
          <w:lang w:val="en-US"/>
        </w:rPr>
        <w:t xml:space="preserve">The features available to each person depend on the modules your organisation enables, </w:t>
      </w:r>
      <w:r w:rsidR="00156E47" w:rsidRPr="00EF4C68">
        <w:rPr>
          <w:lang w:val="en-US"/>
        </w:rPr>
        <w:t>their</w:t>
      </w:r>
      <w:r w:rsidRPr="00EF4C68">
        <w:rPr>
          <w:lang w:val="en-US"/>
        </w:rPr>
        <w:t xml:space="preserve"> configuration and the user’s access permissions.</w:t>
      </w:r>
    </w:p>
    <w:p w14:paraId="41F1BB07" w14:textId="77777777" w:rsidR="00156E47" w:rsidRDefault="00156E47">
      <w:pPr>
        <w:rPr>
          <w:lang w:val="en-US"/>
        </w:rPr>
      </w:pPr>
      <w:r>
        <w:rPr>
          <w:lang w:val="en-US"/>
        </w:rPr>
        <w:br w:type="page"/>
      </w:r>
    </w:p>
    <w:bookmarkStart w:id="9" w:name="_Toc243079576" w:displacedByCustomXml="next"/>
    <w:sdt>
      <w:sdtPr>
        <w:rPr>
          <w:rFonts w:asciiTheme="minorHAnsi" w:eastAsiaTheme="minorHAnsi" w:hAnsiTheme="minorHAnsi" w:cstheme="minorBidi"/>
          <w:color w:val="auto"/>
          <w:sz w:val="24"/>
          <w:szCs w:val="24"/>
          <w:lang w:val="en-AU"/>
        </w:rPr>
        <w:id w:val="-1108583037"/>
        <w:docPartObj>
          <w:docPartGallery w:val="Table of Contents"/>
          <w:docPartUnique/>
        </w:docPartObj>
      </w:sdtPr>
      <w:sdtEndPr>
        <w:rPr>
          <w:b/>
          <w:bCs/>
          <w:noProof/>
        </w:rPr>
      </w:sdtEndPr>
      <w:sdtContent>
        <w:p w14:paraId="4EBBF09F" w14:textId="331B4513" w:rsidR="00F85EE4" w:rsidRDefault="00F85EE4" w:rsidP="00F85EE4">
          <w:pPr>
            <w:pStyle w:val="Heading1"/>
            <w:rPr>
              <w:rFonts w:hint="eastAsia"/>
            </w:rPr>
          </w:pPr>
          <w:r>
            <w:t>Contents</w:t>
          </w:r>
          <w:bookmarkEnd w:id="9"/>
        </w:p>
        <w:p w14:paraId="68B25742" w14:textId="28CFFB1B" w:rsidR="00B01439" w:rsidRDefault="00F85EE4">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43079567" w:history="1">
            <w:r w:rsidR="00B01439" w:rsidRPr="000056F7">
              <w:rPr>
                <w:rStyle w:val="Hyperlink"/>
                <w:noProof/>
              </w:rPr>
              <w:t>Welcome to Argent</w:t>
            </w:r>
            <w:r w:rsidR="00B01439">
              <w:rPr>
                <w:noProof/>
                <w:webHidden/>
              </w:rPr>
              <w:tab/>
            </w:r>
            <w:r w:rsidR="00B01439">
              <w:rPr>
                <w:noProof/>
                <w:webHidden/>
              </w:rPr>
              <w:fldChar w:fldCharType="begin"/>
            </w:r>
            <w:r w:rsidR="00B01439">
              <w:rPr>
                <w:noProof/>
                <w:webHidden/>
              </w:rPr>
              <w:instrText xml:space="preserve"> PAGEREF _Toc243079567 \h </w:instrText>
            </w:r>
            <w:r w:rsidR="00B01439">
              <w:rPr>
                <w:noProof/>
                <w:webHidden/>
              </w:rPr>
            </w:r>
            <w:r w:rsidR="00B01439">
              <w:rPr>
                <w:noProof/>
                <w:webHidden/>
              </w:rPr>
              <w:fldChar w:fldCharType="separate"/>
            </w:r>
            <w:r w:rsidR="00B01439">
              <w:rPr>
                <w:noProof/>
                <w:webHidden/>
              </w:rPr>
              <w:t>2</w:t>
            </w:r>
            <w:r w:rsidR="00B01439">
              <w:rPr>
                <w:noProof/>
                <w:webHidden/>
              </w:rPr>
              <w:fldChar w:fldCharType="end"/>
            </w:r>
          </w:hyperlink>
        </w:p>
        <w:p w14:paraId="1CCA73F1" w14:textId="4AC8C52E" w:rsidR="00B01439" w:rsidRDefault="00B01439">
          <w:pPr>
            <w:pStyle w:val="TOC2"/>
            <w:tabs>
              <w:tab w:val="right" w:leader="dot" w:pos="9016"/>
            </w:tabs>
            <w:rPr>
              <w:rFonts w:eastAsiaTheme="minorEastAsia"/>
              <w:noProof/>
              <w:lang w:eastAsia="en-AU"/>
            </w:rPr>
          </w:pPr>
          <w:hyperlink w:anchor="_Toc243079568" w:history="1">
            <w:r w:rsidRPr="000056F7">
              <w:rPr>
                <w:rStyle w:val="Hyperlink"/>
                <w:noProof/>
              </w:rPr>
              <w:t>Modules and Capability</w:t>
            </w:r>
            <w:r>
              <w:rPr>
                <w:noProof/>
                <w:webHidden/>
              </w:rPr>
              <w:tab/>
            </w:r>
            <w:r>
              <w:rPr>
                <w:noProof/>
                <w:webHidden/>
              </w:rPr>
              <w:fldChar w:fldCharType="begin"/>
            </w:r>
            <w:r>
              <w:rPr>
                <w:noProof/>
                <w:webHidden/>
              </w:rPr>
              <w:instrText xml:space="preserve"> PAGEREF _Toc243079568 \h </w:instrText>
            </w:r>
            <w:r>
              <w:rPr>
                <w:noProof/>
                <w:webHidden/>
              </w:rPr>
            </w:r>
            <w:r>
              <w:rPr>
                <w:noProof/>
                <w:webHidden/>
              </w:rPr>
              <w:fldChar w:fldCharType="separate"/>
            </w:r>
            <w:r>
              <w:rPr>
                <w:noProof/>
                <w:webHidden/>
              </w:rPr>
              <w:t>3</w:t>
            </w:r>
            <w:r>
              <w:rPr>
                <w:noProof/>
                <w:webHidden/>
              </w:rPr>
              <w:fldChar w:fldCharType="end"/>
            </w:r>
          </w:hyperlink>
        </w:p>
        <w:p w14:paraId="1DCEACC9" w14:textId="4CB7F8D5" w:rsidR="00B01439" w:rsidRDefault="00B01439">
          <w:pPr>
            <w:pStyle w:val="TOC3"/>
            <w:tabs>
              <w:tab w:val="right" w:leader="dot" w:pos="9016"/>
            </w:tabs>
            <w:rPr>
              <w:rFonts w:eastAsiaTheme="minorEastAsia"/>
              <w:noProof/>
              <w:lang w:eastAsia="en-AU"/>
            </w:rPr>
          </w:pPr>
          <w:hyperlink w:anchor="_Toc243079569" w:history="1">
            <w:r w:rsidRPr="000056F7">
              <w:rPr>
                <w:rStyle w:val="Hyperlink"/>
                <w:noProof/>
                <w:lang w:val="en-US"/>
              </w:rPr>
              <w:t>People, Learning and Workforce Management</w:t>
            </w:r>
            <w:r>
              <w:rPr>
                <w:noProof/>
                <w:webHidden/>
              </w:rPr>
              <w:tab/>
            </w:r>
            <w:r>
              <w:rPr>
                <w:noProof/>
                <w:webHidden/>
              </w:rPr>
              <w:fldChar w:fldCharType="begin"/>
            </w:r>
            <w:r>
              <w:rPr>
                <w:noProof/>
                <w:webHidden/>
              </w:rPr>
              <w:instrText xml:space="preserve"> PAGEREF _Toc243079569 \h </w:instrText>
            </w:r>
            <w:r>
              <w:rPr>
                <w:noProof/>
                <w:webHidden/>
              </w:rPr>
            </w:r>
            <w:r>
              <w:rPr>
                <w:noProof/>
                <w:webHidden/>
              </w:rPr>
              <w:fldChar w:fldCharType="separate"/>
            </w:r>
            <w:r>
              <w:rPr>
                <w:noProof/>
                <w:webHidden/>
              </w:rPr>
              <w:t>3</w:t>
            </w:r>
            <w:r>
              <w:rPr>
                <w:noProof/>
                <w:webHidden/>
              </w:rPr>
              <w:fldChar w:fldCharType="end"/>
            </w:r>
          </w:hyperlink>
        </w:p>
        <w:p w14:paraId="1CC75265" w14:textId="36EC95D6" w:rsidR="00B01439" w:rsidRDefault="00B01439">
          <w:pPr>
            <w:pStyle w:val="TOC3"/>
            <w:tabs>
              <w:tab w:val="right" w:leader="dot" w:pos="9016"/>
            </w:tabs>
            <w:rPr>
              <w:rFonts w:eastAsiaTheme="minorEastAsia"/>
              <w:noProof/>
              <w:lang w:eastAsia="en-AU"/>
            </w:rPr>
          </w:pPr>
          <w:hyperlink w:anchor="_Toc243079570" w:history="1">
            <w:r w:rsidRPr="000056F7">
              <w:rPr>
                <w:rStyle w:val="Hyperlink"/>
                <w:noProof/>
                <w:lang w:val="en-US"/>
              </w:rPr>
              <w:t>Health and Wellbeing</w:t>
            </w:r>
            <w:r>
              <w:rPr>
                <w:noProof/>
                <w:webHidden/>
              </w:rPr>
              <w:tab/>
            </w:r>
            <w:r>
              <w:rPr>
                <w:noProof/>
                <w:webHidden/>
              </w:rPr>
              <w:fldChar w:fldCharType="begin"/>
            </w:r>
            <w:r>
              <w:rPr>
                <w:noProof/>
                <w:webHidden/>
              </w:rPr>
              <w:instrText xml:space="preserve"> PAGEREF _Toc243079570 \h </w:instrText>
            </w:r>
            <w:r>
              <w:rPr>
                <w:noProof/>
                <w:webHidden/>
              </w:rPr>
            </w:r>
            <w:r>
              <w:rPr>
                <w:noProof/>
                <w:webHidden/>
              </w:rPr>
              <w:fldChar w:fldCharType="separate"/>
            </w:r>
            <w:r>
              <w:rPr>
                <w:noProof/>
                <w:webHidden/>
              </w:rPr>
              <w:t>3</w:t>
            </w:r>
            <w:r>
              <w:rPr>
                <w:noProof/>
                <w:webHidden/>
              </w:rPr>
              <w:fldChar w:fldCharType="end"/>
            </w:r>
          </w:hyperlink>
        </w:p>
        <w:p w14:paraId="25B0A916" w14:textId="166C8C18" w:rsidR="00B01439" w:rsidRDefault="00B01439">
          <w:pPr>
            <w:pStyle w:val="TOC3"/>
            <w:tabs>
              <w:tab w:val="right" w:leader="dot" w:pos="9016"/>
            </w:tabs>
            <w:rPr>
              <w:rFonts w:eastAsiaTheme="minorEastAsia"/>
              <w:noProof/>
              <w:lang w:eastAsia="en-AU"/>
            </w:rPr>
          </w:pPr>
          <w:hyperlink w:anchor="_Toc243079571" w:history="1">
            <w:r w:rsidRPr="000056F7">
              <w:rPr>
                <w:rStyle w:val="Hyperlink"/>
                <w:noProof/>
                <w:lang w:val="en-US"/>
              </w:rPr>
              <w:t>Safety, Risk and Assurance</w:t>
            </w:r>
            <w:r>
              <w:rPr>
                <w:noProof/>
                <w:webHidden/>
              </w:rPr>
              <w:tab/>
            </w:r>
            <w:r>
              <w:rPr>
                <w:noProof/>
                <w:webHidden/>
              </w:rPr>
              <w:fldChar w:fldCharType="begin"/>
            </w:r>
            <w:r>
              <w:rPr>
                <w:noProof/>
                <w:webHidden/>
              </w:rPr>
              <w:instrText xml:space="preserve"> PAGEREF _Toc243079571 \h </w:instrText>
            </w:r>
            <w:r>
              <w:rPr>
                <w:noProof/>
                <w:webHidden/>
              </w:rPr>
            </w:r>
            <w:r>
              <w:rPr>
                <w:noProof/>
                <w:webHidden/>
              </w:rPr>
              <w:fldChar w:fldCharType="separate"/>
            </w:r>
            <w:r>
              <w:rPr>
                <w:noProof/>
                <w:webHidden/>
              </w:rPr>
              <w:t>3</w:t>
            </w:r>
            <w:r>
              <w:rPr>
                <w:noProof/>
                <w:webHidden/>
              </w:rPr>
              <w:fldChar w:fldCharType="end"/>
            </w:r>
          </w:hyperlink>
        </w:p>
        <w:p w14:paraId="055373E8" w14:textId="0E877036" w:rsidR="00B01439" w:rsidRDefault="00B01439">
          <w:pPr>
            <w:pStyle w:val="TOC3"/>
            <w:tabs>
              <w:tab w:val="right" w:leader="dot" w:pos="9016"/>
            </w:tabs>
            <w:rPr>
              <w:rFonts w:eastAsiaTheme="minorEastAsia"/>
              <w:noProof/>
              <w:lang w:eastAsia="en-AU"/>
            </w:rPr>
          </w:pPr>
          <w:hyperlink w:anchor="_Toc243079572" w:history="1">
            <w:r w:rsidRPr="000056F7">
              <w:rPr>
                <w:rStyle w:val="Hyperlink"/>
                <w:noProof/>
                <w:lang w:val="en-US"/>
              </w:rPr>
              <w:t>Field Operations and Operational Control</w:t>
            </w:r>
            <w:r>
              <w:rPr>
                <w:noProof/>
                <w:webHidden/>
              </w:rPr>
              <w:tab/>
            </w:r>
            <w:r>
              <w:rPr>
                <w:noProof/>
                <w:webHidden/>
              </w:rPr>
              <w:fldChar w:fldCharType="begin"/>
            </w:r>
            <w:r>
              <w:rPr>
                <w:noProof/>
                <w:webHidden/>
              </w:rPr>
              <w:instrText xml:space="preserve"> PAGEREF _Toc243079572 \h </w:instrText>
            </w:r>
            <w:r>
              <w:rPr>
                <w:noProof/>
                <w:webHidden/>
              </w:rPr>
            </w:r>
            <w:r>
              <w:rPr>
                <w:noProof/>
                <w:webHidden/>
              </w:rPr>
              <w:fldChar w:fldCharType="separate"/>
            </w:r>
            <w:r>
              <w:rPr>
                <w:noProof/>
                <w:webHidden/>
              </w:rPr>
              <w:t>4</w:t>
            </w:r>
            <w:r>
              <w:rPr>
                <w:noProof/>
                <w:webHidden/>
              </w:rPr>
              <w:fldChar w:fldCharType="end"/>
            </w:r>
          </w:hyperlink>
        </w:p>
        <w:p w14:paraId="6D92469F" w14:textId="7BC49089" w:rsidR="00B01439" w:rsidRDefault="00B01439">
          <w:pPr>
            <w:pStyle w:val="TOC3"/>
            <w:tabs>
              <w:tab w:val="right" w:leader="dot" w:pos="9016"/>
            </w:tabs>
            <w:rPr>
              <w:rFonts w:eastAsiaTheme="minorEastAsia"/>
              <w:noProof/>
              <w:lang w:eastAsia="en-AU"/>
            </w:rPr>
          </w:pPr>
          <w:hyperlink w:anchor="_Toc243079573" w:history="1">
            <w:r w:rsidRPr="000056F7">
              <w:rPr>
                <w:rStyle w:val="Hyperlink"/>
                <w:noProof/>
                <w:lang w:val="en-US"/>
              </w:rPr>
              <w:t>Business Processes, Information and Reporting</w:t>
            </w:r>
            <w:r>
              <w:rPr>
                <w:noProof/>
                <w:webHidden/>
              </w:rPr>
              <w:tab/>
            </w:r>
            <w:r>
              <w:rPr>
                <w:noProof/>
                <w:webHidden/>
              </w:rPr>
              <w:fldChar w:fldCharType="begin"/>
            </w:r>
            <w:r>
              <w:rPr>
                <w:noProof/>
                <w:webHidden/>
              </w:rPr>
              <w:instrText xml:space="preserve"> PAGEREF _Toc243079573 \h </w:instrText>
            </w:r>
            <w:r>
              <w:rPr>
                <w:noProof/>
                <w:webHidden/>
              </w:rPr>
            </w:r>
            <w:r>
              <w:rPr>
                <w:noProof/>
                <w:webHidden/>
              </w:rPr>
              <w:fldChar w:fldCharType="separate"/>
            </w:r>
            <w:r>
              <w:rPr>
                <w:noProof/>
                <w:webHidden/>
              </w:rPr>
              <w:t>4</w:t>
            </w:r>
            <w:r>
              <w:rPr>
                <w:noProof/>
                <w:webHidden/>
              </w:rPr>
              <w:fldChar w:fldCharType="end"/>
            </w:r>
          </w:hyperlink>
        </w:p>
        <w:p w14:paraId="1FAC3C92" w14:textId="2D512EB9" w:rsidR="00B01439" w:rsidRDefault="00B01439">
          <w:pPr>
            <w:pStyle w:val="TOC3"/>
            <w:tabs>
              <w:tab w:val="right" w:leader="dot" w:pos="9016"/>
            </w:tabs>
            <w:rPr>
              <w:rFonts w:eastAsiaTheme="minorEastAsia"/>
              <w:noProof/>
              <w:lang w:eastAsia="en-AU"/>
            </w:rPr>
          </w:pPr>
          <w:hyperlink w:anchor="_Toc243079574" w:history="1">
            <w:r w:rsidRPr="000056F7">
              <w:rPr>
                <w:rStyle w:val="Hyperlink"/>
                <w:noProof/>
                <w:lang w:val="en-US"/>
              </w:rPr>
              <w:t>Shared Tools</w:t>
            </w:r>
            <w:r>
              <w:rPr>
                <w:noProof/>
                <w:webHidden/>
              </w:rPr>
              <w:tab/>
            </w:r>
            <w:r>
              <w:rPr>
                <w:noProof/>
                <w:webHidden/>
              </w:rPr>
              <w:fldChar w:fldCharType="begin"/>
            </w:r>
            <w:r>
              <w:rPr>
                <w:noProof/>
                <w:webHidden/>
              </w:rPr>
              <w:instrText xml:space="preserve"> PAGEREF _Toc243079574 \h </w:instrText>
            </w:r>
            <w:r>
              <w:rPr>
                <w:noProof/>
                <w:webHidden/>
              </w:rPr>
            </w:r>
            <w:r>
              <w:rPr>
                <w:noProof/>
                <w:webHidden/>
              </w:rPr>
              <w:fldChar w:fldCharType="separate"/>
            </w:r>
            <w:r>
              <w:rPr>
                <w:noProof/>
                <w:webHidden/>
              </w:rPr>
              <w:t>5</w:t>
            </w:r>
            <w:r>
              <w:rPr>
                <w:noProof/>
                <w:webHidden/>
              </w:rPr>
              <w:fldChar w:fldCharType="end"/>
            </w:r>
          </w:hyperlink>
        </w:p>
        <w:p w14:paraId="2D9C7BCA" w14:textId="4F5D7C10" w:rsidR="00B01439" w:rsidRDefault="00B01439">
          <w:pPr>
            <w:pStyle w:val="TOC1"/>
            <w:tabs>
              <w:tab w:val="right" w:leader="dot" w:pos="9016"/>
            </w:tabs>
            <w:rPr>
              <w:rFonts w:eastAsiaTheme="minorEastAsia"/>
              <w:noProof/>
              <w:lang w:eastAsia="en-AU"/>
            </w:rPr>
          </w:pPr>
          <w:hyperlink w:anchor="_Toc243079575" w:history="1">
            <w:r w:rsidRPr="000056F7">
              <w:rPr>
                <w:rStyle w:val="Hyperlink"/>
                <w:noProof/>
              </w:rPr>
              <w:t>Exploring the System</w:t>
            </w:r>
            <w:r>
              <w:rPr>
                <w:noProof/>
                <w:webHidden/>
              </w:rPr>
              <w:tab/>
            </w:r>
            <w:r>
              <w:rPr>
                <w:noProof/>
                <w:webHidden/>
              </w:rPr>
              <w:fldChar w:fldCharType="begin"/>
            </w:r>
            <w:r>
              <w:rPr>
                <w:noProof/>
                <w:webHidden/>
              </w:rPr>
              <w:instrText xml:space="preserve"> PAGEREF _Toc243079575 \h </w:instrText>
            </w:r>
            <w:r>
              <w:rPr>
                <w:noProof/>
                <w:webHidden/>
              </w:rPr>
            </w:r>
            <w:r>
              <w:rPr>
                <w:noProof/>
                <w:webHidden/>
              </w:rPr>
              <w:fldChar w:fldCharType="separate"/>
            </w:r>
            <w:r>
              <w:rPr>
                <w:noProof/>
                <w:webHidden/>
              </w:rPr>
              <w:t>6</w:t>
            </w:r>
            <w:r>
              <w:rPr>
                <w:noProof/>
                <w:webHidden/>
              </w:rPr>
              <w:fldChar w:fldCharType="end"/>
            </w:r>
          </w:hyperlink>
        </w:p>
        <w:p w14:paraId="6745CA8C" w14:textId="0E0FDF6B" w:rsidR="00B01439" w:rsidRDefault="00B01439">
          <w:pPr>
            <w:pStyle w:val="TOC1"/>
            <w:tabs>
              <w:tab w:val="right" w:leader="dot" w:pos="9016"/>
            </w:tabs>
            <w:rPr>
              <w:rFonts w:eastAsiaTheme="minorEastAsia"/>
              <w:noProof/>
              <w:lang w:eastAsia="en-AU"/>
            </w:rPr>
          </w:pPr>
          <w:hyperlink w:anchor="_Toc243079576" w:history="1">
            <w:r w:rsidRPr="000056F7">
              <w:rPr>
                <w:rStyle w:val="Hyperlink"/>
                <w:noProof/>
              </w:rPr>
              <w:t>Contents</w:t>
            </w:r>
            <w:r>
              <w:rPr>
                <w:noProof/>
                <w:webHidden/>
              </w:rPr>
              <w:tab/>
            </w:r>
            <w:r>
              <w:rPr>
                <w:noProof/>
                <w:webHidden/>
              </w:rPr>
              <w:fldChar w:fldCharType="begin"/>
            </w:r>
            <w:r>
              <w:rPr>
                <w:noProof/>
                <w:webHidden/>
              </w:rPr>
              <w:instrText xml:space="preserve"> PAGEREF _Toc243079576 \h </w:instrText>
            </w:r>
            <w:r>
              <w:rPr>
                <w:noProof/>
                <w:webHidden/>
              </w:rPr>
            </w:r>
            <w:r>
              <w:rPr>
                <w:noProof/>
                <w:webHidden/>
              </w:rPr>
              <w:fldChar w:fldCharType="separate"/>
            </w:r>
            <w:r>
              <w:rPr>
                <w:noProof/>
                <w:webHidden/>
              </w:rPr>
              <w:t>7</w:t>
            </w:r>
            <w:r>
              <w:rPr>
                <w:noProof/>
                <w:webHidden/>
              </w:rPr>
              <w:fldChar w:fldCharType="end"/>
            </w:r>
          </w:hyperlink>
        </w:p>
        <w:p w14:paraId="7B7858B6" w14:textId="5C35235F" w:rsidR="00B01439" w:rsidRDefault="00B01439">
          <w:pPr>
            <w:pStyle w:val="TOC1"/>
            <w:tabs>
              <w:tab w:val="right" w:leader="dot" w:pos="9016"/>
            </w:tabs>
            <w:rPr>
              <w:rFonts w:eastAsiaTheme="minorEastAsia"/>
              <w:noProof/>
              <w:lang w:eastAsia="en-AU"/>
            </w:rPr>
          </w:pPr>
          <w:hyperlink w:anchor="_Toc243079577" w:history="1">
            <w:r w:rsidRPr="000056F7">
              <w:rPr>
                <w:rStyle w:val="Hyperlink"/>
                <w:noProof/>
              </w:rPr>
              <w:t>Connected by design</w:t>
            </w:r>
            <w:r>
              <w:rPr>
                <w:noProof/>
                <w:webHidden/>
              </w:rPr>
              <w:tab/>
            </w:r>
            <w:r>
              <w:rPr>
                <w:noProof/>
                <w:webHidden/>
              </w:rPr>
              <w:fldChar w:fldCharType="begin"/>
            </w:r>
            <w:r>
              <w:rPr>
                <w:noProof/>
                <w:webHidden/>
              </w:rPr>
              <w:instrText xml:space="preserve"> PAGEREF _Toc243079577 \h </w:instrText>
            </w:r>
            <w:r>
              <w:rPr>
                <w:noProof/>
                <w:webHidden/>
              </w:rPr>
            </w:r>
            <w:r>
              <w:rPr>
                <w:noProof/>
                <w:webHidden/>
              </w:rPr>
              <w:fldChar w:fldCharType="separate"/>
            </w:r>
            <w:r>
              <w:rPr>
                <w:noProof/>
                <w:webHidden/>
              </w:rPr>
              <w:t>9</w:t>
            </w:r>
            <w:r>
              <w:rPr>
                <w:noProof/>
                <w:webHidden/>
              </w:rPr>
              <w:fldChar w:fldCharType="end"/>
            </w:r>
          </w:hyperlink>
        </w:p>
        <w:p w14:paraId="52F047FC" w14:textId="3A81FC4D" w:rsidR="00B01439" w:rsidRDefault="00B01439">
          <w:pPr>
            <w:pStyle w:val="TOC1"/>
            <w:tabs>
              <w:tab w:val="right" w:leader="dot" w:pos="9016"/>
            </w:tabs>
            <w:rPr>
              <w:rFonts w:eastAsiaTheme="minorEastAsia"/>
              <w:noProof/>
              <w:lang w:eastAsia="en-AU"/>
            </w:rPr>
          </w:pPr>
          <w:hyperlink w:anchor="_Toc243079578" w:history="1">
            <w:r w:rsidRPr="000056F7">
              <w:rPr>
                <w:rStyle w:val="Hyperlink"/>
                <w:noProof/>
              </w:rPr>
              <w:t>People, Learning and Workforce Management</w:t>
            </w:r>
            <w:r>
              <w:rPr>
                <w:noProof/>
                <w:webHidden/>
              </w:rPr>
              <w:tab/>
            </w:r>
            <w:r>
              <w:rPr>
                <w:noProof/>
                <w:webHidden/>
              </w:rPr>
              <w:fldChar w:fldCharType="begin"/>
            </w:r>
            <w:r>
              <w:rPr>
                <w:noProof/>
                <w:webHidden/>
              </w:rPr>
              <w:instrText xml:space="preserve"> PAGEREF _Toc243079578 \h </w:instrText>
            </w:r>
            <w:r>
              <w:rPr>
                <w:noProof/>
                <w:webHidden/>
              </w:rPr>
            </w:r>
            <w:r>
              <w:rPr>
                <w:noProof/>
                <w:webHidden/>
              </w:rPr>
              <w:fldChar w:fldCharType="separate"/>
            </w:r>
            <w:r>
              <w:rPr>
                <w:noProof/>
                <w:webHidden/>
              </w:rPr>
              <w:t>10</w:t>
            </w:r>
            <w:r>
              <w:rPr>
                <w:noProof/>
                <w:webHidden/>
              </w:rPr>
              <w:fldChar w:fldCharType="end"/>
            </w:r>
          </w:hyperlink>
        </w:p>
        <w:p w14:paraId="670670C7" w14:textId="7E16C1BF" w:rsidR="00B01439" w:rsidRDefault="00B01439">
          <w:pPr>
            <w:pStyle w:val="TOC2"/>
            <w:tabs>
              <w:tab w:val="right" w:leader="dot" w:pos="9016"/>
            </w:tabs>
            <w:rPr>
              <w:rFonts w:eastAsiaTheme="minorEastAsia"/>
              <w:noProof/>
              <w:lang w:eastAsia="en-AU"/>
            </w:rPr>
          </w:pPr>
          <w:hyperlink w:anchor="_Toc243079579" w:history="1">
            <w:r w:rsidRPr="000056F7">
              <w:rPr>
                <w:rStyle w:val="Hyperlink"/>
                <w:noProof/>
              </w:rPr>
              <w:t>People, Teams and Positions</w:t>
            </w:r>
            <w:r>
              <w:rPr>
                <w:noProof/>
                <w:webHidden/>
              </w:rPr>
              <w:tab/>
            </w:r>
            <w:r>
              <w:rPr>
                <w:noProof/>
                <w:webHidden/>
              </w:rPr>
              <w:fldChar w:fldCharType="begin"/>
            </w:r>
            <w:r>
              <w:rPr>
                <w:noProof/>
                <w:webHidden/>
              </w:rPr>
              <w:instrText xml:space="preserve"> PAGEREF _Toc243079579 \h </w:instrText>
            </w:r>
            <w:r>
              <w:rPr>
                <w:noProof/>
                <w:webHidden/>
              </w:rPr>
            </w:r>
            <w:r>
              <w:rPr>
                <w:noProof/>
                <w:webHidden/>
              </w:rPr>
              <w:fldChar w:fldCharType="separate"/>
            </w:r>
            <w:r>
              <w:rPr>
                <w:noProof/>
                <w:webHidden/>
              </w:rPr>
              <w:t>10</w:t>
            </w:r>
            <w:r>
              <w:rPr>
                <w:noProof/>
                <w:webHidden/>
              </w:rPr>
              <w:fldChar w:fldCharType="end"/>
            </w:r>
          </w:hyperlink>
        </w:p>
        <w:p w14:paraId="7D216126" w14:textId="71F78172" w:rsidR="00B01439" w:rsidRDefault="00B01439">
          <w:pPr>
            <w:pStyle w:val="TOC2"/>
            <w:tabs>
              <w:tab w:val="right" w:leader="dot" w:pos="9016"/>
            </w:tabs>
            <w:rPr>
              <w:rFonts w:eastAsiaTheme="minorEastAsia"/>
              <w:noProof/>
              <w:lang w:eastAsia="en-AU"/>
            </w:rPr>
          </w:pPr>
          <w:hyperlink w:anchor="_Toc243079580" w:history="1">
            <w:r w:rsidRPr="000056F7">
              <w:rPr>
                <w:rStyle w:val="Hyperlink"/>
                <w:noProof/>
              </w:rPr>
              <w:t>Learning &amp; Training Needs Analysis</w:t>
            </w:r>
            <w:r>
              <w:rPr>
                <w:noProof/>
                <w:webHidden/>
              </w:rPr>
              <w:tab/>
            </w:r>
            <w:r>
              <w:rPr>
                <w:noProof/>
                <w:webHidden/>
              </w:rPr>
              <w:fldChar w:fldCharType="begin"/>
            </w:r>
            <w:r>
              <w:rPr>
                <w:noProof/>
                <w:webHidden/>
              </w:rPr>
              <w:instrText xml:space="preserve"> PAGEREF _Toc243079580 \h </w:instrText>
            </w:r>
            <w:r>
              <w:rPr>
                <w:noProof/>
                <w:webHidden/>
              </w:rPr>
            </w:r>
            <w:r>
              <w:rPr>
                <w:noProof/>
                <w:webHidden/>
              </w:rPr>
              <w:fldChar w:fldCharType="separate"/>
            </w:r>
            <w:r>
              <w:rPr>
                <w:noProof/>
                <w:webHidden/>
              </w:rPr>
              <w:t>11</w:t>
            </w:r>
            <w:r>
              <w:rPr>
                <w:noProof/>
                <w:webHidden/>
              </w:rPr>
              <w:fldChar w:fldCharType="end"/>
            </w:r>
          </w:hyperlink>
        </w:p>
        <w:p w14:paraId="0498ED5D" w14:textId="5E1267FA" w:rsidR="00B01439" w:rsidRDefault="00B01439">
          <w:pPr>
            <w:pStyle w:val="TOC2"/>
            <w:tabs>
              <w:tab w:val="right" w:leader="dot" w:pos="9016"/>
            </w:tabs>
            <w:rPr>
              <w:rFonts w:eastAsiaTheme="minorEastAsia"/>
              <w:noProof/>
              <w:lang w:eastAsia="en-AU"/>
            </w:rPr>
          </w:pPr>
          <w:hyperlink w:anchor="_Toc243079581" w:history="1">
            <w:r w:rsidRPr="000056F7">
              <w:rPr>
                <w:rStyle w:val="Hyperlink"/>
                <w:noProof/>
              </w:rPr>
              <w:t>Rosters</w:t>
            </w:r>
            <w:r>
              <w:rPr>
                <w:noProof/>
                <w:webHidden/>
              </w:rPr>
              <w:tab/>
            </w:r>
            <w:r>
              <w:rPr>
                <w:noProof/>
                <w:webHidden/>
              </w:rPr>
              <w:fldChar w:fldCharType="begin"/>
            </w:r>
            <w:r>
              <w:rPr>
                <w:noProof/>
                <w:webHidden/>
              </w:rPr>
              <w:instrText xml:space="preserve"> PAGEREF _Toc243079581 \h </w:instrText>
            </w:r>
            <w:r>
              <w:rPr>
                <w:noProof/>
                <w:webHidden/>
              </w:rPr>
            </w:r>
            <w:r>
              <w:rPr>
                <w:noProof/>
                <w:webHidden/>
              </w:rPr>
              <w:fldChar w:fldCharType="separate"/>
            </w:r>
            <w:r>
              <w:rPr>
                <w:noProof/>
                <w:webHidden/>
              </w:rPr>
              <w:t>12</w:t>
            </w:r>
            <w:r>
              <w:rPr>
                <w:noProof/>
                <w:webHidden/>
              </w:rPr>
              <w:fldChar w:fldCharType="end"/>
            </w:r>
          </w:hyperlink>
        </w:p>
        <w:p w14:paraId="79D6B451" w14:textId="4399883A" w:rsidR="00B01439" w:rsidRDefault="00B01439">
          <w:pPr>
            <w:pStyle w:val="TOC2"/>
            <w:tabs>
              <w:tab w:val="right" w:leader="dot" w:pos="9016"/>
            </w:tabs>
            <w:rPr>
              <w:rFonts w:eastAsiaTheme="minorEastAsia"/>
              <w:noProof/>
              <w:lang w:eastAsia="en-AU"/>
            </w:rPr>
          </w:pPr>
          <w:hyperlink w:anchor="_Toc243079582" w:history="1">
            <w:r w:rsidRPr="000056F7">
              <w:rPr>
                <w:rStyle w:val="Hyperlink"/>
                <w:noProof/>
              </w:rPr>
              <w:t>Time &amp; Attendance</w:t>
            </w:r>
            <w:r>
              <w:rPr>
                <w:noProof/>
                <w:webHidden/>
              </w:rPr>
              <w:tab/>
            </w:r>
            <w:r>
              <w:rPr>
                <w:noProof/>
                <w:webHidden/>
              </w:rPr>
              <w:fldChar w:fldCharType="begin"/>
            </w:r>
            <w:r>
              <w:rPr>
                <w:noProof/>
                <w:webHidden/>
              </w:rPr>
              <w:instrText xml:space="preserve"> PAGEREF _Toc243079582 \h </w:instrText>
            </w:r>
            <w:r>
              <w:rPr>
                <w:noProof/>
                <w:webHidden/>
              </w:rPr>
            </w:r>
            <w:r>
              <w:rPr>
                <w:noProof/>
                <w:webHidden/>
              </w:rPr>
              <w:fldChar w:fldCharType="separate"/>
            </w:r>
            <w:r>
              <w:rPr>
                <w:noProof/>
                <w:webHidden/>
              </w:rPr>
              <w:t>14</w:t>
            </w:r>
            <w:r>
              <w:rPr>
                <w:noProof/>
                <w:webHidden/>
              </w:rPr>
              <w:fldChar w:fldCharType="end"/>
            </w:r>
          </w:hyperlink>
        </w:p>
        <w:p w14:paraId="3CD075B9" w14:textId="06FD39A5" w:rsidR="00B01439" w:rsidRDefault="00B01439">
          <w:pPr>
            <w:pStyle w:val="TOC2"/>
            <w:tabs>
              <w:tab w:val="right" w:leader="dot" w:pos="9016"/>
            </w:tabs>
            <w:rPr>
              <w:rFonts w:eastAsiaTheme="minorEastAsia"/>
              <w:noProof/>
              <w:lang w:eastAsia="en-AU"/>
            </w:rPr>
          </w:pPr>
          <w:hyperlink w:anchor="_Toc243079583" w:history="1">
            <w:r w:rsidRPr="000056F7">
              <w:rPr>
                <w:rStyle w:val="Hyperlink"/>
                <w:noProof/>
              </w:rPr>
              <w:t>Hours Worked</w:t>
            </w:r>
            <w:r>
              <w:rPr>
                <w:noProof/>
                <w:webHidden/>
              </w:rPr>
              <w:tab/>
            </w:r>
            <w:r>
              <w:rPr>
                <w:noProof/>
                <w:webHidden/>
              </w:rPr>
              <w:fldChar w:fldCharType="begin"/>
            </w:r>
            <w:r>
              <w:rPr>
                <w:noProof/>
                <w:webHidden/>
              </w:rPr>
              <w:instrText xml:space="preserve"> PAGEREF _Toc243079583 \h </w:instrText>
            </w:r>
            <w:r>
              <w:rPr>
                <w:noProof/>
                <w:webHidden/>
              </w:rPr>
            </w:r>
            <w:r>
              <w:rPr>
                <w:noProof/>
                <w:webHidden/>
              </w:rPr>
              <w:fldChar w:fldCharType="separate"/>
            </w:r>
            <w:r>
              <w:rPr>
                <w:noProof/>
                <w:webHidden/>
              </w:rPr>
              <w:t>16</w:t>
            </w:r>
            <w:r>
              <w:rPr>
                <w:noProof/>
                <w:webHidden/>
              </w:rPr>
              <w:fldChar w:fldCharType="end"/>
            </w:r>
          </w:hyperlink>
        </w:p>
        <w:p w14:paraId="2440FC12" w14:textId="7E6821EB" w:rsidR="00B01439" w:rsidRDefault="00B01439">
          <w:pPr>
            <w:pStyle w:val="TOC2"/>
            <w:tabs>
              <w:tab w:val="right" w:leader="dot" w:pos="9016"/>
            </w:tabs>
            <w:rPr>
              <w:rFonts w:eastAsiaTheme="minorEastAsia"/>
              <w:noProof/>
              <w:lang w:eastAsia="en-AU"/>
            </w:rPr>
          </w:pPr>
          <w:hyperlink w:anchor="_Toc243079584" w:history="1">
            <w:r w:rsidRPr="000056F7">
              <w:rPr>
                <w:rStyle w:val="Hyperlink"/>
                <w:noProof/>
              </w:rPr>
              <w:t>Contractors</w:t>
            </w:r>
            <w:r>
              <w:rPr>
                <w:noProof/>
                <w:webHidden/>
              </w:rPr>
              <w:tab/>
            </w:r>
            <w:r>
              <w:rPr>
                <w:noProof/>
                <w:webHidden/>
              </w:rPr>
              <w:fldChar w:fldCharType="begin"/>
            </w:r>
            <w:r>
              <w:rPr>
                <w:noProof/>
                <w:webHidden/>
              </w:rPr>
              <w:instrText xml:space="preserve"> PAGEREF _Toc243079584 \h </w:instrText>
            </w:r>
            <w:r>
              <w:rPr>
                <w:noProof/>
                <w:webHidden/>
              </w:rPr>
            </w:r>
            <w:r>
              <w:rPr>
                <w:noProof/>
                <w:webHidden/>
              </w:rPr>
              <w:fldChar w:fldCharType="separate"/>
            </w:r>
            <w:r>
              <w:rPr>
                <w:noProof/>
                <w:webHidden/>
              </w:rPr>
              <w:t>17</w:t>
            </w:r>
            <w:r>
              <w:rPr>
                <w:noProof/>
                <w:webHidden/>
              </w:rPr>
              <w:fldChar w:fldCharType="end"/>
            </w:r>
          </w:hyperlink>
        </w:p>
        <w:p w14:paraId="6C130B6A" w14:textId="602C9CF6" w:rsidR="00B01439" w:rsidRDefault="00B01439">
          <w:pPr>
            <w:pStyle w:val="TOC2"/>
            <w:tabs>
              <w:tab w:val="right" w:leader="dot" w:pos="9016"/>
            </w:tabs>
            <w:rPr>
              <w:rFonts w:eastAsiaTheme="minorEastAsia"/>
              <w:noProof/>
              <w:lang w:eastAsia="en-AU"/>
            </w:rPr>
          </w:pPr>
          <w:hyperlink w:anchor="_Toc243079585" w:history="1">
            <w:r w:rsidRPr="000056F7">
              <w:rPr>
                <w:rStyle w:val="Hyperlink"/>
                <w:noProof/>
                <w:highlight w:val="yellow"/>
              </w:rPr>
              <w:t>Site Access</w:t>
            </w:r>
            <w:r>
              <w:rPr>
                <w:noProof/>
                <w:webHidden/>
              </w:rPr>
              <w:tab/>
            </w:r>
            <w:r>
              <w:rPr>
                <w:noProof/>
                <w:webHidden/>
              </w:rPr>
              <w:fldChar w:fldCharType="begin"/>
            </w:r>
            <w:r>
              <w:rPr>
                <w:noProof/>
                <w:webHidden/>
              </w:rPr>
              <w:instrText xml:space="preserve"> PAGEREF _Toc243079585 \h </w:instrText>
            </w:r>
            <w:r>
              <w:rPr>
                <w:noProof/>
                <w:webHidden/>
              </w:rPr>
            </w:r>
            <w:r>
              <w:rPr>
                <w:noProof/>
                <w:webHidden/>
              </w:rPr>
              <w:fldChar w:fldCharType="separate"/>
            </w:r>
            <w:r>
              <w:rPr>
                <w:noProof/>
                <w:webHidden/>
              </w:rPr>
              <w:t>20</w:t>
            </w:r>
            <w:r>
              <w:rPr>
                <w:noProof/>
                <w:webHidden/>
              </w:rPr>
              <w:fldChar w:fldCharType="end"/>
            </w:r>
          </w:hyperlink>
        </w:p>
        <w:p w14:paraId="31A9C949" w14:textId="36F0525A" w:rsidR="00B01439" w:rsidRDefault="00B01439">
          <w:pPr>
            <w:pStyle w:val="TOC2"/>
            <w:tabs>
              <w:tab w:val="right" w:leader="dot" w:pos="9016"/>
            </w:tabs>
            <w:rPr>
              <w:rFonts w:eastAsiaTheme="minorEastAsia"/>
              <w:noProof/>
              <w:lang w:eastAsia="en-AU"/>
            </w:rPr>
          </w:pPr>
          <w:hyperlink w:anchor="_Toc243079586" w:history="1">
            <w:r w:rsidRPr="000056F7">
              <w:rPr>
                <w:rStyle w:val="Hyperlink"/>
                <w:noProof/>
              </w:rPr>
              <w:t>Visitors</w:t>
            </w:r>
            <w:r>
              <w:rPr>
                <w:noProof/>
                <w:webHidden/>
              </w:rPr>
              <w:tab/>
            </w:r>
            <w:r>
              <w:rPr>
                <w:noProof/>
                <w:webHidden/>
              </w:rPr>
              <w:fldChar w:fldCharType="begin"/>
            </w:r>
            <w:r>
              <w:rPr>
                <w:noProof/>
                <w:webHidden/>
              </w:rPr>
              <w:instrText xml:space="preserve"> PAGEREF _Toc243079586 \h </w:instrText>
            </w:r>
            <w:r>
              <w:rPr>
                <w:noProof/>
                <w:webHidden/>
              </w:rPr>
            </w:r>
            <w:r>
              <w:rPr>
                <w:noProof/>
                <w:webHidden/>
              </w:rPr>
              <w:fldChar w:fldCharType="separate"/>
            </w:r>
            <w:r>
              <w:rPr>
                <w:noProof/>
                <w:webHidden/>
              </w:rPr>
              <w:t>20</w:t>
            </w:r>
            <w:r>
              <w:rPr>
                <w:noProof/>
                <w:webHidden/>
              </w:rPr>
              <w:fldChar w:fldCharType="end"/>
            </w:r>
          </w:hyperlink>
        </w:p>
        <w:p w14:paraId="599BBF06" w14:textId="1A5D71AF" w:rsidR="00B01439" w:rsidRDefault="00B01439">
          <w:pPr>
            <w:pStyle w:val="TOC1"/>
            <w:tabs>
              <w:tab w:val="right" w:leader="dot" w:pos="9016"/>
            </w:tabs>
            <w:rPr>
              <w:rFonts w:eastAsiaTheme="minorEastAsia"/>
              <w:noProof/>
              <w:lang w:eastAsia="en-AU"/>
            </w:rPr>
          </w:pPr>
          <w:hyperlink w:anchor="_Toc243079587" w:history="1">
            <w:r w:rsidRPr="000056F7">
              <w:rPr>
                <w:rStyle w:val="Hyperlink"/>
                <w:noProof/>
              </w:rPr>
              <w:t>Health and wellbeing</w:t>
            </w:r>
            <w:r>
              <w:rPr>
                <w:noProof/>
                <w:webHidden/>
              </w:rPr>
              <w:tab/>
            </w:r>
            <w:r>
              <w:rPr>
                <w:noProof/>
                <w:webHidden/>
              </w:rPr>
              <w:fldChar w:fldCharType="begin"/>
            </w:r>
            <w:r>
              <w:rPr>
                <w:noProof/>
                <w:webHidden/>
              </w:rPr>
              <w:instrText xml:space="preserve"> PAGEREF _Toc243079587 \h </w:instrText>
            </w:r>
            <w:r>
              <w:rPr>
                <w:noProof/>
                <w:webHidden/>
              </w:rPr>
            </w:r>
            <w:r>
              <w:rPr>
                <w:noProof/>
                <w:webHidden/>
              </w:rPr>
              <w:fldChar w:fldCharType="separate"/>
            </w:r>
            <w:r>
              <w:rPr>
                <w:noProof/>
                <w:webHidden/>
              </w:rPr>
              <w:t>21</w:t>
            </w:r>
            <w:r>
              <w:rPr>
                <w:noProof/>
                <w:webHidden/>
              </w:rPr>
              <w:fldChar w:fldCharType="end"/>
            </w:r>
          </w:hyperlink>
        </w:p>
        <w:p w14:paraId="46FC2A49" w14:textId="414AB271" w:rsidR="00B01439" w:rsidRDefault="00B01439">
          <w:pPr>
            <w:pStyle w:val="TOC2"/>
            <w:tabs>
              <w:tab w:val="right" w:leader="dot" w:pos="9016"/>
            </w:tabs>
            <w:rPr>
              <w:rFonts w:eastAsiaTheme="minorEastAsia"/>
              <w:noProof/>
              <w:lang w:eastAsia="en-AU"/>
            </w:rPr>
          </w:pPr>
          <w:hyperlink w:anchor="_Toc243079588" w:history="1">
            <w:r w:rsidRPr="000056F7">
              <w:rPr>
                <w:rStyle w:val="Hyperlink"/>
                <w:noProof/>
              </w:rPr>
              <w:t>Health</w:t>
            </w:r>
            <w:r>
              <w:rPr>
                <w:noProof/>
                <w:webHidden/>
              </w:rPr>
              <w:tab/>
            </w:r>
            <w:r>
              <w:rPr>
                <w:noProof/>
                <w:webHidden/>
              </w:rPr>
              <w:fldChar w:fldCharType="begin"/>
            </w:r>
            <w:r>
              <w:rPr>
                <w:noProof/>
                <w:webHidden/>
              </w:rPr>
              <w:instrText xml:space="preserve"> PAGEREF _Toc243079588 \h </w:instrText>
            </w:r>
            <w:r>
              <w:rPr>
                <w:noProof/>
                <w:webHidden/>
              </w:rPr>
            </w:r>
            <w:r>
              <w:rPr>
                <w:noProof/>
                <w:webHidden/>
              </w:rPr>
              <w:fldChar w:fldCharType="separate"/>
            </w:r>
            <w:r>
              <w:rPr>
                <w:noProof/>
                <w:webHidden/>
              </w:rPr>
              <w:t>21</w:t>
            </w:r>
            <w:r>
              <w:rPr>
                <w:noProof/>
                <w:webHidden/>
              </w:rPr>
              <w:fldChar w:fldCharType="end"/>
            </w:r>
          </w:hyperlink>
        </w:p>
        <w:p w14:paraId="52EF1BF1" w14:textId="18785E3A" w:rsidR="00B01439" w:rsidRDefault="00B01439">
          <w:pPr>
            <w:pStyle w:val="TOC2"/>
            <w:tabs>
              <w:tab w:val="right" w:leader="dot" w:pos="9016"/>
            </w:tabs>
            <w:rPr>
              <w:rFonts w:eastAsiaTheme="minorEastAsia"/>
              <w:noProof/>
              <w:lang w:eastAsia="en-AU"/>
            </w:rPr>
          </w:pPr>
          <w:hyperlink w:anchor="_Toc243079589" w:history="1">
            <w:r w:rsidRPr="000056F7">
              <w:rPr>
                <w:rStyle w:val="Hyperlink"/>
                <w:noProof/>
              </w:rPr>
              <w:t>Injury Management</w:t>
            </w:r>
            <w:r>
              <w:rPr>
                <w:noProof/>
                <w:webHidden/>
              </w:rPr>
              <w:tab/>
            </w:r>
            <w:r>
              <w:rPr>
                <w:noProof/>
                <w:webHidden/>
              </w:rPr>
              <w:fldChar w:fldCharType="begin"/>
            </w:r>
            <w:r>
              <w:rPr>
                <w:noProof/>
                <w:webHidden/>
              </w:rPr>
              <w:instrText xml:space="preserve"> PAGEREF _Toc243079589 \h </w:instrText>
            </w:r>
            <w:r>
              <w:rPr>
                <w:noProof/>
                <w:webHidden/>
              </w:rPr>
            </w:r>
            <w:r>
              <w:rPr>
                <w:noProof/>
                <w:webHidden/>
              </w:rPr>
              <w:fldChar w:fldCharType="separate"/>
            </w:r>
            <w:r>
              <w:rPr>
                <w:noProof/>
                <w:webHidden/>
              </w:rPr>
              <w:t>23</w:t>
            </w:r>
            <w:r>
              <w:rPr>
                <w:noProof/>
                <w:webHidden/>
              </w:rPr>
              <w:fldChar w:fldCharType="end"/>
            </w:r>
          </w:hyperlink>
        </w:p>
        <w:p w14:paraId="3A0FDC32" w14:textId="554DA708" w:rsidR="00B01439" w:rsidRDefault="00B01439">
          <w:pPr>
            <w:pStyle w:val="TOC2"/>
            <w:tabs>
              <w:tab w:val="right" w:leader="dot" w:pos="9016"/>
            </w:tabs>
            <w:rPr>
              <w:rFonts w:eastAsiaTheme="minorEastAsia"/>
              <w:noProof/>
              <w:lang w:eastAsia="en-AU"/>
            </w:rPr>
          </w:pPr>
          <w:hyperlink w:anchor="_Toc243079590" w:history="1">
            <w:r w:rsidRPr="000056F7">
              <w:rPr>
                <w:rStyle w:val="Hyperlink"/>
                <w:noProof/>
              </w:rPr>
              <w:t>Drug &amp; Alcohol Testing</w:t>
            </w:r>
            <w:r>
              <w:rPr>
                <w:noProof/>
                <w:webHidden/>
              </w:rPr>
              <w:tab/>
            </w:r>
            <w:r>
              <w:rPr>
                <w:noProof/>
                <w:webHidden/>
              </w:rPr>
              <w:fldChar w:fldCharType="begin"/>
            </w:r>
            <w:r>
              <w:rPr>
                <w:noProof/>
                <w:webHidden/>
              </w:rPr>
              <w:instrText xml:space="preserve"> PAGEREF _Toc243079590 \h </w:instrText>
            </w:r>
            <w:r>
              <w:rPr>
                <w:noProof/>
                <w:webHidden/>
              </w:rPr>
            </w:r>
            <w:r>
              <w:rPr>
                <w:noProof/>
                <w:webHidden/>
              </w:rPr>
              <w:fldChar w:fldCharType="separate"/>
            </w:r>
            <w:r>
              <w:rPr>
                <w:noProof/>
                <w:webHidden/>
              </w:rPr>
              <w:t>25</w:t>
            </w:r>
            <w:r>
              <w:rPr>
                <w:noProof/>
                <w:webHidden/>
              </w:rPr>
              <w:fldChar w:fldCharType="end"/>
            </w:r>
          </w:hyperlink>
        </w:p>
        <w:p w14:paraId="0D7F365F" w14:textId="6AEA7C18" w:rsidR="00B01439" w:rsidRDefault="00B01439">
          <w:pPr>
            <w:pStyle w:val="TOC1"/>
            <w:tabs>
              <w:tab w:val="right" w:leader="dot" w:pos="9016"/>
            </w:tabs>
            <w:rPr>
              <w:rFonts w:eastAsiaTheme="minorEastAsia"/>
              <w:noProof/>
              <w:lang w:eastAsia="en-AU"/>
            </w:rPr>
          </w:pPr>
          <w:hyperlink w:anchor="_Toc243079591" w:history="1">
            <w:r w:rsidRPr="000056F7">
              <w:rPr>
                <w:rStyle w:val="Hyperlink"/>
                <w:noProof/>
              </w:rPr>
              <w:t>Safety, risk and assurance</w:t>
            </w:r>
            <w:r>
              <w:rPr>
                <w:noProof/>
                <w:webHidden/>
              </w:rPr>
              <w:tab/>
            </w:r>
            <w:r>
              <w:rPr>
                <w:noProof/>
                <w:webHidden/>
              </w:rPr>
              <w:fldChar w:fldCharType="begin"/>
            </w:r>
            <w:r>
              <w:rPr>
                <w:noProof/>
                <w:webHidden/>
              </w:rPr>
              <w:instrText xml:space="preserve"> PAGEREF _Toc243079591 \h </w:instrText>
            </w:r>
            <w:r>
              <w:rPr>
                <w:noProof/>
                <w:webHidden/>
              </w:rPr>
            </w:r>
            <w:r>
              <w:rPr>
                <w:noProof/>
                <w:webHidden/>
              </w:rPr>
              <w:fldChar w:fldCharType="separate"/>
            </w:r>
            <w:r>
              <w:rPr>
                <w:noProof/>
                <w:webHidden/>
              </w:rPr>
              <w:t>27</w:t>
            </w:r>
            <w:r>
              <w:rPr>
                <w:noProof/>
                <w:webHidden/>
              </w:rPr>
              <w:fldChar w:fldCharType="end"/>
            </w:r>
          </w:hyperlink>
        </w:p>
        <w:p w14:paraId="64558392" w14:textId="76753142" w:rsidR="00B01439" w:rsidRDefault="00B01439">
          <w:pPr>
            <w:pStyle w:val="TOC2"/>
            <w:tabs>
              <w:tab w:val="right" w:leader="dot" w:pos="9016"/>
            </w:tabs>
            <w:rPr>
              <w:rFonts w:eastAsiaTheme="minorEastAsia"/>
              <w:noProof/>
              <w:lang w:eastAsia="en-AU"/>
            </w:rPr>
          </w:pPr>
          <w:hyperlink w:anchor="_Toc243079592" w:history="1">
            <w:r w:rsidRPr="000056F7">
              <w:rPr>
                <w:rStyle w:val="Hyperlink"/>
                <w:noProof/>
              </w:rPr>
              <w:t>Events</w:t>
            </w:r>
            <w:r>
              <w:rPr>
                <w:noProof/>
                <w:webHidden/>
              </w:rPr>
              <w:tab/>
            </w:r>
            <w:r>
              <w:rPr>
                <w:noProof/>
                <w:webHidden/>
              </w:rPr>
              <w:fldChar w:fldCharType="begin"/>
            </w:r>
            <w:r>
              <w:rPr>
                <w:noProof/>
                <w:webHidden/>
              </w:rPr>
              <w:instrText xml:space="preserve"> PAGEREF _Toc243079592 \h </w:instrText>
            </w:r>
            <w:r>
              <w:rPr>
                <w:noProof/>
                <w:webHidden/>
              </w:rPr>
            </w:r>
            <w:r>
              <w:rPr>
                <w:noProof/>
                <w:webHidden/>
              </w:rPr>
              <w:fldChar w:fldCharType="separate"/>
            </w:r>
            <w:r>
              <w:rPr>
                <w:noProof/>
                <w:webHidden/>
              </w:rPr>
              <w:t>27</w:t>
            </w:r>
            <w:r>
              <w:rPr>
                <w:noProof/>
                <w:webHidden/>
              </w:rPr>
              <w:fldChar w:fldCharType="end"/>
            </w:r>
          </w:hyperlink>
        </w:p>
        <w:p w14:paraId="3FA5668F" w14:textId="6F8F5651" w:rsidR="00B01439" w:rsidRDefault="00B01439">
          <w:pPr>
            <w:pStyle w:val="TOC2"/>
            <w:tabs>
              <w:tab w:val="right" w:leader="dot" w:pos="9016"/>
            </w:tabs>
            <w:rPr>
              <w:rFonts w:eastAsiaTheme="minorEastAsia"/>
              <w:noProof/>
              <w:lang w:eastAsia="en-AU"/>
            </w:rPr>
          </w:pPr>
          <w:hyperlink w:anchor="_Toc243079593" w:history="1">
            <w:r w:rsidRPr="000056F7">
              <w:rPr>
                <w:rStyle w:val="Hyperlink"/>
                <w:noProof/>
              </w:rPr>
              <w:t>Investigations</w:t>
            </w:r>
            <w:r>
              <w:rPr>
                <w:noProof/>
                <w:webHidden/>
              </w:rPr>
              <w:tab/>
            </w:r>
            <w:r>
              <w:rPr>
                <w:noProof/>
                <w:webHidden/>
              </w:rPr>
              <w:fldChar w:fldCharType="begin"/>
            </w:r>
            <w:r>
              <w:rPr>
                <w:noProof/>
                <w:webHidden/>
              </w:rPr>
              <w:instrText xml:space="preserve"> PAGEREF _Toc243079593 \h </w:instrText>
            </w:r>
            <w:r>
              <w:rPr>
                <w:noProof/>
                <w:webHidden/>
              </w:rPr>
            </w:r>
            <w:r>
              <w:rPr>
                <w:noProof/>
                <w:webHidden/>
              </w:rPr>
              <w:fldChar w:fldCharType="separate"/>
            </w:r>
            <w:r>
              <w:rPr>
                <w:noProof/>
                <w:webHidden/>
              </w:rPr>
              <w:t>28</w:t>
            </w:r>
            <w:r>
              <w:rPr>
                <w:noProof/>
                <w:webHidden/>
              </w:rPr>
              <w:fldChar w:fldCharType="end"/>
            </w:r>
          </w:hyperlink>
        </w:p>
        <w:p w14:paraId="475C52B7" w14:textId="434D4621" w:rsidR="00B01439" w:rsidRDefault="00B01439">
          <w:pPr>
            <w:pStyle w:val="TOC2"/>
            <w:tabs>
              <w:tab w:val="right" w:leader="dot" w:pos="9016"/>
            </w:tabs>
            <w:rPr>
              <w:rFonts w:eastAsiaTheme="minorEastAsia"/>
              <w:noProof/>
              <w:lang w:eastAsia="en-AU"/>
            </w:rPr>
          </w:pPr>
          <w:hyperlink w:anchor="_Toc243079594" w:history="1">
            <w:r w:rsidRPr="000056F7">
              <w:rPr>
                <w:rStyle w:val="Hyperlink"/>
                <w:noProof/>
              </w:rPr>
              <w:t>Risk</w:t>
            </w:r>
            <w:r>
              <w:rPr>
                <w:noProof/>
                <w:webHidden/>
              </w:rPr>
              <w:tab/>
            </w:r>
            <w:r>
              <w:rPr>
                <w:noProof/>
                <w:webHidden/>
              </w:rPr>
              <w:fldChar w:fldCharType="begin"/>
            </w:r>
            <w:r>
              <w:rPr>
                <w:noProof/>
                <w:webHidden/>
              </w:rPr>
              <w:instrText xml:space="preserve"> PAGEREF _Toc243079594 \h </w:instrText>
            </w:r>
            <w:r>
              <w:rPr>
                <w:noProof/>
                <w:webHidden/>
              </w:rPr>
            </w:r>
            <w:r>
              <w:rPr>
                <w:noProof/>
                <w:webHidden/>
              </w:rPr>
              <w:fldChar w:fldCharType="separate"/>
            </w:r>
            <w:r>
              <w:rPr>
                <w:noProof/>
                <w:webHidden/>
              </w:rPr>
              <w:t>31</w:t>
            </w:r>
            <w:r>
              <w:rPr>
                <w:noProof/>
                <w:webHidden/>
              </w:rPr>
              <w:fldChar w:fldCharType="end"/>
            </w:r>
          </w:hyperlink>
        </w:p>
        <w:p w14:paraId="3BDE1D5C" w14:textId="3189FDEC" w:rsidR="00B01439" w:rsidRDefault="00B01439">
          <w:pPr>
            <w:pStyle w:val="TOC2"/>
            <w:tabs>
              <w:tab w:val="right" w:leader="dot" w:pos="9016"/>
            </w:tabs>
            <w:rPr>
              <w:rFonts w:eastAsiaTheme="minorEastAsia"/>
              <w:noProof/>
              <w:lang w:eastAsia="en-AU"/>
            </w:rPr>
          </w:pPr>
          <w:hyperlink w:anchor="_Toc243079595" w:history="1">
            <w:r w:rsidRPr="000056F7">
              <w:rPr>
                <w:rStyle w:val="Hyperlink"/>
                <w:noProof/>
              </w:rPr>
              <w:t>Critical Controls</w:t>
            </w:r>
            <w:r>
              <w:rPr>
                <w:noProof/>
                <w:webHidden/>
              </w:rPr>
              <w:tab/>
            </w:r>
            <w:r>
              <w:rPr>
                <w:noProof/>
                <w:webHidden/>
              </w:rPr>
              <w:fldChar w:fldCharType="begin"/>
            </w:r>
            <w:r>
              <w:rPr>
                <w:noProof/>
                <w:webHidden/>
              </w:rPr>
              <w:instrText xml:space="preserve"> PAGEREF _Toc243079595 \h </w:instrText>
            </w:r>
            <w:r>
              <w:rPr>
                <w:noProof/>
                <w:webHidden/>
              </w:rPr>
            </w:r>
            <w:r>
              <w:rPr>
                <w:noProof/>
                <w:webHidden/>
              </w:rPr>
              <w:fldChar w:fldCharType="separate"/>
            </w:r>
            <w:r>
              <w:rPr>
                <w:noProof/>
                <w:webHidden/>
              </w:rPr>
              <w:t>33</w:t>
            </w:r>
            <w:r>
              <w:rPr>
                <w:noProof/>
                <w:webHidden/>
              </w:rPr>
              <w:fldChar w:fldCharType="end"/>
            </w:r>
          </w:hyperlink>
        </w:p>
        <w:p w14:paraId="531914F5" w14:textId="2CB7D027" w:rsidR="00B01439" w:rsidRDefault="00B01439">
          <w:pPr>
            <w:pStyle w:val="TOC2"/>
            <w:tabs>
              <w:tab w:val="right" w:leader="dot" w:pos="9016"/>
            </w:tabs>
            <w:rPr>
              <w:rFonts w:eastAsiaTheme="minorEastAsia"/>
              <w:noProof/>
              <w:lang w:eastAsia="en-AU"/>
            </w:rPr>
          </w:pPr>
          <w:hyperlink w:anchor="_Toc243079596" w:history="1">
            <w:r w:rsidRPr="000056F7">
              <w:rPr>
                <w:rStyle w:val="Hyperlink"/>
                <w:noProof/>
              </w:rPr>
              <w:t>Actions</w:t>
            </w:r>
            <w:r>
              <w:rPr>
                <w:noProof/>
                <w:webHidden/>
              </w:rPr>
              <w:tab/>
            </w:r>
            <w:r>
              <w:rPr>
                <w:noProof/>
                <w:webHidden/>
              </w:rPr>
              <w:fldChar w:fldCharType="begin"/>
            </w:r>
            <w:r>
              <w:rPr>
                <w:noProof/>
                <w:webHidden/>
              </w:rPr>
              <w:instrText xml:space="preserve"> PAGEREF _Toc243079596 \h </w:instrText>
            </w:r>
            <w:r>
              <w:rPr>
                <w:noProof/>
                <w:webHidden/>
              </w:rPr>
            </w:r>
            <w:r>
              <w:rPr>
                <w:noProof/>
                <w:webHidden/>
              </w:rPr>
              <w:fldChar w:fldCharType="separate"/>
            </w:r>
            <w:r>
              <w:rPr>
                <w:noProof/>
                <w:webHidden/>
              </w:rPr>
              <w:t>36</w:t>
            </w:r>
            <w:r>
              <w:rPr>
                <w:noProof/>
                <w:webHidden/>
              </w:rPr>
              <w:fldChar w:fldCharType="end"/>
            </w:r>
          </w:hyperlink>
        </w:p>
        <w:p w14:paraId="0445E03C" w14:textId="35B65477" w:rsidR="00B01439" w:rsidRDefault="00B01439">
          <w:pPr>
            <w:pStyle w:val="TOC2"/>
            <w:tabs>
              <w:tab w:val="right" w:leader="dot" w:pos="9016"/>
            </w:tabs>
            <w:rPr>
              <w:rFonts w:eastAsiaTheme="minorEastAsia"/>
              <w:noProof/>
              <w:lang w:eastAsia="en-AU"/>
            </w:rPr>
          </w:pPr>
          <w:hyperlink w:anchor="_Toc243079597" w:history="1">
            <w:r w:rsidRPr="000056F7">
              <w:rPr>
                <w:rStyle w:val="Hyperlink"/>
                <w:noProof/>
              </w:rPr>
              <w:t>Legal Compliance</w:t>
            </w:r>
            <w:r>
              <w:rPr>
                <w:noProof/>
                <w:webHidden/>
              </w:rPr>
              <w:tab/>
            </w:r>
            <w:r>
              <w:rPr>
                <w:noProof/>
                <w:webHidden/>
              </w:rPr>
              <w:fldChar w:fldCharType="begin"/>
            </w:r>
            <w:r>
              <w:rPr>
                <w:noProof/>
                <w:webHidden/>
              </w:rPr>
              <w:instrText xml:space="preserve"> PAGEREF _Toc243079597 \h </w:instrText>
            </w:r>
            <w:r>
              <w:rPr>
                <w:noProof/>
                <w:webHidden/>
              </w:rPr>
            </w:r>
            <w:r>
              <w:rPr>
                <w:noProof/>
                <w:webHidden/>
              </w:rPr>
              <w:fldChar w:fldCharType="separate"/>
            </w:r>
            <w:r>
              <w:rPr>
                <w:noProof/>
                <w:webHidden/>
              </w:rPr>
              <w:t>38</w:t>
            </w:r>
            <w:r>
              <w:rPr>
                <w:noProof/>
                <w:webHidden/>
              </w:rPr>
              <w:fldChar w:fldCharType="end"/>
            </w:r>
          </w:hyperlink>
        </w:p>
        <w:p w14:paraId="07B8207D" w14:textId="735319A3" w:rsidR="00B01439" w:rsidRDefault="00B01439">
          <w:pPr>
            <w:pStyle w:val="TOC1"/>
            <w:tabs>
              <w:tab w:val="right" w:leader="dot" w:pos="9016"/>
            </w:tabs>
            <w:rPr>
              <w:rFonts w:eastAsiaTheme="minorEastAsia"/>
              <w:noProof/>
              <w:lang w:eastAsia="en-AU"/>
            </w:rPr>
          </w:pPr>
          <w:hyperlink w:anchor="_Toc243079598" w:history="1">
            <w:r w:rsidRPr="000056F7">
              <w:rPr>
                <w:rStyle w:val="Hyperlink"/>
                <w:noProof/>
              </w:rPr>
              <w:t>Field Operations and Operational Control</w:t>
            </w:r>
            <w:r>
              <w:rPr>
                <w:noProof/>
                <w:webHidden/>
              </w:rPr>
              <w:tab/>
            </w:r>
            <w:r>
              <w:rPr>
                <w:noProof/>
                <w:webHidden/>
              </w:rPr>
              <w:fldChar w:fldCharType="begin"/>
            </w:r>
            <w:r>
              <w:rPr>
                <w:noProof/>
                <w:webHidden/>
              </w:rPr>
              <w:instrText xml:space="preserve"> PAGEREF _Toc243079598 \h </w:instrText>
            </w:r>
            <w:r>
              <w:rPr>
                <w:noProof/>
                <w:webHidden/>
              </w:rPr>
            </w:r>
            <w:r>
              <w:rPr>
                <w:noProof/>
                <w:webHidden/>
              </w:rPr>
              <w:fldChar w:fldCharType="separate"/>
            </w:r>
            <w:r>
              <w:rPr>
                <w:noProof/>
                <w:webHidden/>
              </w:rPr>
              <w:t>39</w:t>
            </w:r>
            <w:r>
              <w:rPr>
                <w:noProof/>
                <w:webHidden/>
              </w:rPr>
              <w:fldChar w:fldCharType="end"/>
            </w:r>
          </w:hyperlink>
        </w:p>
        <w:p w14:paraId="3DC301D9" w14:textId="1004D250" w:rsidR="00B01439" w:rsidRDefault="00B01439">
          <w:pPr>
            <w:pStyle w:val="TOC2"/>
            <w:tabs>
              <w:tab w:val="right" w:leader="dot" w:pos="9016"/>
            </w:tabs>
            <w:rPr>
              <w:rFonts w:eastAsiaTheme="minorEastAsia"/>
              <w:noProof/>
              <w:lang w:eastAsia="en-AU"/>
            </w:rPr>
          </w:pPr>
          <w:hyperlink w:anchor="_Toc243079599" w:history="1">
            <w:r w:rsidRPr="000056F7">
              <w:rPr>
                <w:rStyle w:val="Hyperlink"/>
                <w:noProof/>
              </w:rPr>
              <w:t>Assets &amp; Equipment</w:t>
            </w:r>
            <w:r>
              <w:rPr>
                <w:noProof/>
                <w:webHidden/>
              </w:rPr>
              <w:tab/>
            </w:r>
            <w:r>
              <w:rPr>
                <w:noProof/>
                <w:webHidden/>
              </w:rPr>
              <w:fldChar w:fldCharType="begin"/>
            </w:r>
            <w:r>
              <w:rPr>
                <w:noProof/>
                <w:webHidden/>
              </w:rPr>
              <w:instrText xml:space="preserve"> PAGEREF _Toc243079599 \h </w:instrText>
            </w:r>
            <w:r>
              <w:rPr>
                <w:noProof/>
                <w:webHidden/>
              </w:rPr>
            </w:r>
            <w:r>
              <w:rPr>
                <w:noProof/>
                <w:webHidden/>
              </w:rPr>
              <w:fldChar w:fldCharType="separate"/>
            </w:r>
            <w:r>
              <w:rPr>
                <w:noProof/>
                <w:webHidden/>
              </w:rPr>
              <w:t>39</w:t>
            </w:r>
            <w:r>
              <w:rPr>
                <w:noProof/>
                <w:webHidden/>
              </w:rPr>
              <w:fldChar w:fldCharType="end"/>
            </w:r>
          </w:hyperlink>
        </w:p>
        <w:p w14:paraId="7D2AC2A3" w14:textId="6DC47509" w:rsidR="00B01439" w:rsidRDefault="00B01439">
          <w:pPr>
            <w:pStyle w:val="TOC2"/>
            <w:tabs>
              <w:tab w:val="right" w:leader="dot" w:pos="9016"/>
            </w:tabs>
            <w:rPr>
              <w:rFonts w:eastAsiaTheme="minorEastAsia"/>
              <w:noProof/>
              <w:lang w:eastAsia="en-AU"/>
            </w:rPr>
          </w:pPr>
          <w:hyperlink w:anchor="_Toc243079600" w:history="1">
            <w:r w:rsidRPr="000056F7">
              <w:rPr>
                <w:rStyle w:val="Hyperlink"/>
                <w:noProof/>
              </w:rPr>
              <w:t>Chemicals &amp; Substances</w:t>
            </w:r>
            <w:r>
              <w:rPr>
                <w:noProof/>
                <w:webHidden/>
              </w:rPr>
              <w:tab/>
            </w:r>
            <w:r>
              <w:rPr>
                <w:noProof/>
                <w:webHidden/>
              </w:rPr>
              <w:fldChar w:fldCharType="begin"/>
            </w:r>
            <w:r>
              <w:rPr>
                <w:noProof/>
                <w:webHidden/>
              </w:rPr>
              <w:instrText xml:space="preserve"> PAGEREF _Toc243079600 \h </w:instrText>
            </w:r>
            <w:r>
              <w:rPr>
                <w:noProof/>
                <w:webHidden/>
              </w:rPr>
            </w:r>
            <w:r>
              <w:rPr>
                <w:noProof/>
                <w:webHidden/>
              </w:rPr>
              <w:fldChar w:fldCharType="separate"/>
            </w:r>
            <w:r>
              <w:rPr>
                <w:noProof/>
                <w:webHidden/>
              </w:rPr>
              <w:t>41</w:t>
            </w:r>
            <w:r>
              <w:rPr>
                <w:noProof/>
                <w:webHidden/>
              </w:rPr>
              <w:fldChar w:fldCharType="end"/>
            </w:r>
          </w:hyperlink>
        </w:p>
        <w:p w14:paraId="6C79DB20" w14:textId="134C1B3B" w:rsidR="00B01439" w:rsidRDefault="00B01439">
          <w:pPr>
            <w:pStyle w:val="TOC2"/>
            <w:tabs>
              <w:tab w:val="right" w:leader="dot" w:pos="9016"/>
            </w:tabs>
            <w:rPr>
              <w:rFonts w:eastAsiaTheme="minorEastAsia"/>
              <w:noProof/>
              <w:lang w:eastAsia="en-AU"/>
            </w:rPr>
          </w:pPr>
          <w:hyperlink w:anchor="_Toc243079601" w:history="1">
            <w:r w:rsidRPr="000056F7">
              <w:rPr>
                <w:rStyle w:val="Hyperlink"/>
                <w:noProof/>
              </w:rPr>
              <w:t>Inspections &amp; Observations</w:t>
            </w:r>
            <w:r>
              <w:rPr>
                <w:noProof/>
                <w:webHidden/>
              </w:rPr>
              <w:tab/>
            </w:r>
            <w:r>
              <w:rPr>
                <w:noProof/>
                <w:webHidden/>
              </w:rPr>
              <w:fldChar w:fldCharType="begin"/>
            </w:r>
            <w:r>
              <w:rPr>
                <w:noProof/>
                <w:webHidden/>
              </w:rPr>
              <w:instrText xml:space="preserve"> PAGEREF _Toc243079601 \h </w:instrText>
            </w:r>
            <w:r>
              <w:rPr>
                <w:noProof/>
                <w:webHidden/>
              </w:rPr>
            </w:r>
            <w:r>
              <w:rPr>
                <w:noProof/>
                <w:webHidden/>
              </w:rPr>
              <w:fldChar w:fldCharType="separate"/>
            </w:r>
            <w:r>
              <w:rPr>
                <w:noProof/>
                <w:webHidden/>
              </w:rPr>
              <w:t>42</w:t>
            </w:r>
            <w:r>
              <w:rPr>
                <w:noProof/>
                <w:webHidden/>
              </w:rPr>
              <w:fldChar w:fldCharType="end"/>
            </w:r>
          </w:hyperlink>
        </w:p>
        <w:p w14:paraId="19D85AD4" w14:textId="1FC4B61B" w:rsidR="00B01439" w:rsidRDefault="00B01439">
          <w:pPr>
            <w:pStyle w:val="TOC2"/>
            <w:tabs>
              <w:tab w:val="right" w:leader="dot" w:pos="9016"/>
            </w:tabs>
            <w:rPr>
              <w:rFonts w:eastAsiaTheme="minorEastAsia"/>
              <w:noProof/>
              <w:lang w:eastAsia="en-AU"/>
            </w:rPr>
          </w:pPr>
          <w:hyperlink w:anchor="_Toc243079602" w:history="1">
            <w:r w:rsidRPr="000056F7">
              <w:rPr>
                <w:rStyle w:val="Hyperlink"/>
                <w:noProof/>
              </w:rPr>
              <w:t>Defects</w:t>
            </w:r>
            <w:r>
              <w:rPr>
                <w:noProof/>
                <w:webHidden/>
              </w:rPr>
              <w:tab/>
            </w:r>
            <w:r>
              <w:rPr>
                <w:noProof/>
                <w:webHidden/>
              </w:rPr>
              <w:fldChar w:fldCharType="begin"/>
            </w:r>
            <w:r>
              <w:rPr>
                <w:noProof/>
                <w:webHidden/>
              </w:rPr>
              <w:instrText xml:space="preserve"> PAGEREF _Toc243079602 \h </w:instrText>
            </w:r>
            <w:r>
              <w:rPr>
                <w:noProof/>
                <w:webHidden/>
              </w:rPr>
            </w:r>
            <w:r>
              <w:rPr>
                <w:noProof/>
                <w:webHidden/>
              </w:rPr>
              <w:fldChar w:fldCharType="separate"/>
            </w:r>
            <w:r>
              <w:rPr>
                <w:noProof/>
                <w:webHidden/>
              </w:rPr>
              <w:t>44</w:t>
            </w:r>
            <w:r>
              <w:rPr>
                <w:noProof/>
                <w:webHidden/>
              </w:rPr>
              <w:fldChar w:fldCharType="end"/>
            </w:r>
          </w:hyperlink>
        </w:p>
        <w:p w14:paraId="1C2148C4" w14:textId="62216DA6" w:rsidR="00B01439" w:rsidRDefault="00B01439">
          <w:pPr>
            <w:pStyle w:val="TOC2"/>
            <w:tabs>
              <w:tab w:val="right" w:leader="dot" w:pos="9016"/>
            </w:tabs>
            <w:rPr>
              <w:rFonts w:eastAsiaTheme="minorEastAsia"/>
              <w:noProof/>
              <w:lang w:eastAsia="en-AU"/>
            </w:rPr>
          </w:pPr>
          <w:hyperlink w:anchor="_Toc243079603" w:history="1">
            <w:r w:rsidRPr="000056F7">
              <w:rPr>
                <w:rStyle w:val="Hyperlink"/>
                <w:noProof/>
              </w:rPr>
              <w:t>Permits to Work</w:t>
            </w:r>
            <w:r>
              <w:rPr>
                <w:noProof/>
                <w:webHidden/>
              </w:rPr>
              <w:tab/>
            </w:r>
            <w:r>
              <w:rPr>
                <w:noProof/>
                <w:webHidden/>
              </w:rPr>
              <w:fldChar w:fldCharType="begin"/>
            </w:r>
            <w:r>
              <w:rPr>
                <w:noProof/>
                <w:webHidden/>
              </w:rPr>
              <w:instrText xml:space="preserve"> PAGEREF _Toc243079603 \h </w:instrText>
            </w:r>
            <w:r>
              <w:rPr>
                <w:noProof/>
                <w:webHidden/>
              </w:rPr>
            </w:r>
            <w:r>
              <w:rPr>
                <w:noProof/>
                <w:webHidden/>
              </w:rPr>
              <w:fldChar w:fldCharType="separate"/>
            </w:r>
            <w:r>
              <w:rPr>
                <w:noProof/>
                <w:webHidden/>
              </w:rPr>
              <w:t>45</w:t>
            </w:r>
            <w:r>
              <w:rPr>
                <w:noProof/>
                <w:webHidden/>
              </w:rPr>
              <w:fldChar w:fldCharType="end"/>
            </w:r>
          </w:hyperlink>
        </w:p>
        <w:p w14:paraId="43F14133" w14:textId="1E45A22D" w:rsidR="00B01439" w:rsidRDefault="00B01439">
          <w:pPr>
            <w:pStyle w:val="TOC2"/>
            <w:tabs>
              <w:tab w:val="right" w:leader="dot" w:pos="9016"/>
            </w:tabs>
            <w:rPr>
              <w:rFonts w:eastAsiaTheme="minorEastAsia"/>
              <w:noProof/>
              <w:lang w:eastAsia="en-AU"/>
            </w:rPr>
          </w:pPr>
          <w:hyperlink w:anchor="_Toc243079604" w:history="1">
            <w:r w:rsidRPr="000056F7">
              <w:rPr>
                <w:rStyle w:val="Hyperlink"/>
                <w:noProof/>
              </w:rPr>
              <w:t>Management of Change</w:t>
            </w:r>
            <w:r>
              <w:rPr>
                <w:noProof/>
                <w:webHidden/>
              </w:rPr>
              <w:tab/>
            </w:r>
            <w:r>
              <w:rPr>
                <w:noProof/>
                <w:webHidden/>
              </w:rPr>
              <w:fldChar w:fldCharType="begin"/>
            </w:r>
            <w:r>
              <w:rPr>
                <w:noProof/>
                <w:webHidden/>
              </w:rPr>
              <w:instrText xml:space="preserve"> PAGEREF _Toc243079604 \h </w:instrText>
            </w:r>
            <w:r>
              <w:rPr>
                <w:noProof/>
                <w:webHidden/>
              </w:rPr>
            </w:r>
            <w:r>
              <w:rPr>
                <w:noProof/>
                <w:webHidden/>
              </w:rPr>
              <w:fldChar w:fldCharType="separate"/>
            </w:r>
            <w:r>
              <w:rPr>
                <w:noProof/>
                <w:webHidden/>
              </w:rPr>
              <w:t>46</w:t>
            </w:r>
            <w:r>
              <w:rPr>
                <w:noProof/>
                <w:webHidden/>
              </w:rPr>
              <w:fldChar w:fldCharType="end"/>
            </w:r>
          </w:hyperlink>
        </w:p>
        <w:p w14:paraId="195F0BA2" w14:textId="6173765D" w:rsidR="00B01439" w:rsidRDefault="00B01439">
          <w:pPr>
            <w:pStyle w:val="TOC1"/>
            <w:tabs>
              <w:tab w:val="right" w:leader="dot" w:pos="9016"/>
            </w:tabs>
            <w:rPr>
              <w:rFonts w:eastAsiaTheme="minorEastAsia"/>
              <w:noProof/>
              <w:lang w:eastAsia="en-AU"/>
            </w:rPr>
          </w:pPr>
          <w:hyperlink w:anchor="_Toc243079605" w:history="1">
            <w:r w:rsidRPr="000056F7">
              <w:rPr>
                <w:rStyle w:val="Hyperlink"/>
                <w:noProof/>
              </w:rPr>
              <w:t>Business Processes, Information and Reporting</w:t>
            </w:r>
            <w:r>
              <w:rPr>
                <w:noProof/>
                <w:webHidden/>
              </w:rPr>
              <w:tab/>
            </w:r>
            <w:r>
              <w:rPr>
                <w:noProof/>
                <w:webHidden/>
              </w:rPr>
              <w:fldChar w:fldCharType="begin"/>
            </w:r>
            <w:r>
              <w:rPr>
                <w:noProof/>
                <w:webHidden/>
              </w:rPr>
              <w:instrText xml:space="preserve"> PAGEREF _Toc243079605 \h </w:instrText>
            </w:r>
            <w:r>
              <w:rPr>
                <w:noProof/>
                <w:webHidden/>
              </w:rPr>
            </w:r>
            <w:r>
              <w:rPr>
                <w:noProof/>
                <w:webHidden/>
              </w:rPr>
              <w:fldChar w:fldCharType="separate"/>
            </w:r>
            <w:r>
              <w:rPr>
                <w:noProof/>
                <w:webHidden/>
              </w:rPr>
              <w:t>49</w:t>
            </w:r>
            <w:r>
              <w:rPr>
                <w:noProof/>
                <w:webHidden/>
              </w:rPr>
              <w:fldChar w:fldCharType="end"/>
            </w:r>
          </w:hyperlink>
        </w:p>
        <w:p w14:paraId="6E4E11FA" w14:textId="3AF6E5BA" w:rsidR="00B01439" w:rsidRDefault="00B01439">
          <w:pPr>
            <w:pStyle w:val="TOC2"/>
            <w:tabs>
              <w:tab w:val="right" w:leader="dot" w:pos="9016"/>
            </w:tabs>
            <w:rPr>
              <w:rFonts w:eastAsiaTheme="minorEastAsia"/>
              <w:noProof/>
              <w:lang w:eastAsia="en-AU"/>
            </w:rPr>
          </w:pPr>
          <w:hyperlink w:anchor="_Toc243079606" w:history="1">
            <w:r w:rsidRPr="000056F7">
              <w:rPr>
                <w:rStyle w:val="Hyperlink"/>
                <w:noProof/>
              </w:rPr>
              <w:t>Workflow</w:t>
            </w:r>
            <w:r>
              <w:rPr>
                <w:noProof/>
                <w:webHidden/>
              </w:rPr>
              <w:tab/>
            </w:r>
            <w:r>
              <w:rPr>
                <w:noProof/>
                <w:webHidden/>
              </w:rPr>
              <w:fldChar w:fldCharType="begin"/>
            </w:r>
            <w:r>
              <w:rPr>
                <w:noProof/>
                <w:webHidden/>
              </w:rPr>
              <w:instrText xml:space="preserve"> PAGEREF _Toc243079606 \h </w:instrText>
            </w:r>
            <w:r>
              <w:rPr>
                <w:noProof/>
                <w:webHidden/>
              </w:rPr>
            </w:r>
            <w:r>
              <w:rPr>
                <w:noProof/>
                <w:webHidden/>
              </w:rPr>
              <w:fldChar w:fldCharType="separate"/>
            </w:r>
            <w:r>
              <w:rPr>
                <w:noProof/>
                <w:webHidden/>
              </w:rPr>
              <w:t>49</w:t>
            </w:r>
            <w:r>
              <w:rPr>
                <w:noProof/>
                <w:webHidden/>
              </w:rPr>
              <w:fldChar w:fldCharType="end"/>
            </w:r>
          </w:hyperlink>
        </w:p>
        <w:p w14:paraId="441492A4" w14:textId="712EDC7D" w:rsidR="00B01439" w:rsidRDefault="00B01439">
          <w:pPr>
            <w:pStyle w:val="TOC2"/>
            <w:tabs>
              <w:tab w:val="right" w:leader="dot" w:pos="9016"/>
            </w:tabs>
            <w:rPr>
              <w:rFonts w:eastAsiaTheme="minorEastAsia"/>
              <w:noProof/>
              <w:lang w:eastAsia="en-AU"/>
            </w:rPr>
          </w:pPr>
          <w:hyperlink w:anchor="_Toc243079607" w:history="1">
            <w:r w:rsidRPr="000056F7">
              <w:rPr>
                <w:rStyle w:val="Hyperlink"/>
                <w:noProof/>
              </w:rPr>
              <w:t>Documents</w:t>
            </w:r>
            <w:r>
              <w:rPr>
                <w:noProof/>
                <w:webHidden/>
              </w:rPr>
              <w:tab/>
            </w:r>
            <w:r>
              <w:rPr>
                <w:noProof/>
                <w:webHidden/>
              </w:rPr>
              <w:fldChar w:fldCharType="begin"/>
            </w:r>
            <w:r>
              <w:rPr>
                <w:noProof/>
                <w:webHidden/>
              </w:rPr>
              <w:instrText xml:space="preserve"> PAGEREF _Toc243079607 \h </w:instrText>
            </w:r>
            <w:r>
              <w:rPr>
                <w:noProof/>
                <w:webHidden/>
              </w:rPr>
            </w:r>
            <w:r>
              <w:rPr>
                <w:noProof/>
                <w:webHidden/>
              </w:rPr>
              <w:fldChar w:fldCharType="separate"/>
            </w:r>
            <w:r>
              <w:rPr>
                <w:noProof/>
                <w:webHidden/>
              </w:rPr>
              <w:t>50</w:t>
            </w:r>
            <w:r>
              <w:rPr>
                <w:noProof/>
                <w:webHidden/>
              </w:rPr>
              <w:fldChar w:fldCharType="end"/>
            </w:r>
          </w:hyperlink>
        </w:p>
        <w:p w14:paraId="644A69EE" w14:textId="42DB23DB" w:rsidR="00B01439" w:rsidRDefault="00B01439">
          <w:pPr>
            <w:pStyle w:val="TOC2"/>
            <w:tabs>
              <w:tab w:val="right" w:leader="dot" w:pos="9016"/>
            </w:tabs>
            <w:rPr>
              <w:rFonts w:eastAsiaTheme="minorEastAsia"/>
              <w:noProof/>
              <w:lang w:eastAsia="en-AU"/>
            </w:rPr>
          </w:pPr>
          <w:hyperlink w:anchor="_Toc243079608" w:history="1">
            <w:r w:rsidRPr="000056F7">
              <w:rPr>
                <w:rStyle w:val="Hyperlink"/>
                <w:noProof/>
              </w:rPr>
              <w:t>Registers</w:t>
            </w:r>
            <w:r>
              <w:rPr>
                <w:noProof/>
                <w:webHidden/>
              </w:rPr>
              <w:tab/>
            </w:r>
            <w:r>
              <w:rPr>
                <w:noProof/>
                <w:webHidden/>
              </w:rPr>
              <w:fldChar w:fldCharType="begin"/>
            </w:r>
            <w:r>
              <w:rPr>
                <w:noProof/>
                <w:webHidden/>
              </w:rPr>
              <w:instrText xml:space="preserve"> PAGEREF _Toc243079608 \h </w:instrText>
            </w:r>
            <w:r>
              <w:rPr>
                <w:noProof/>
                <w:webHidden/>
              </w:rPr>
            </w:r>
            <w:r>
              <w:rPr>
                <w:noProof/>
                <w:webHidden/>
              </w:rPr>
              <w:fldChar w:fldCharType="separate"/>
            </w:r>
            <w:r>
              <w:rPr>
                <w:noProof/>
                <w:webHidden/>
              </w:rPr>
              <w:t>51</w:t>
            </w:r>
            <w:r>
              <w:rPr>
                <w:noProof/>
                <w:webHidden/>
              </w:rPr>
              <w:fldChar w:fldCharType="end"/>
            </w:r>
          </w:hyperlink>
        </w:p>
        <w:p w14:paraId="15CEACD3" w14:textId="24E3E146" w:rsidR="00B01439" w:rsidRDefault="00B01439">
          <w:pPr>
            <w:pStyle w:val="TOC2"/>
            <w:tabs>
              <w:tab w:val="right" w:leader="dot" w:pos="9016"/>
            </w:tabs>
            <w:rPr>
              <w:rFonts w:eastAsiaTheme="minorEastAsia"/>
              <w:noProof/>
              <w:lang w:eastAsia="en-AU"/>
            </w:rPr>
          </w:pPr>
          <w:hyperlink w:anchor="_Toc243079609" w:history="1">
            <w:r w:rsidRPr="000056F7">
              <w:rPr>
                <w:rStyle w:val="Hyperlink"/>
                <w:noProof/>
              </w:rPr>
              <w:t>Reports</w:t>
            </w:r>
            <w:r>
              <w:rPr>
                <w:noProof/>
                <w:webHidden/>
              </w:rPr>
              <w:tab/>
            </w:r>
            <w:r>
              <w:rPr>
                <w:noProof/>
                <w:webHidden/>
              </w:rPr>
              <w:fldChar w:fldCharType="begin"/>
            </w:r>
            <w:r>
              <w:rPr>
                <w:noProof/>
                <w:webHidden/>
              </w:rPr>
              <w:instrText xml:space="preserve"> PAGEREF _Toc243079609 \h </w:instrText>
            </w:r>
            <w:r>
              <w:rPr>
                <w:noProof/>
                <w:webHidden/>
              </w:rPr>
            </w:r>
            <w:r>
              <w:rPr>
                <w:noProof/>
                <w:webHidden/>
              </w:rPr>
              <w:fldChar w:fldCharType="separate"/>
            </w:r>
            <w:r>
              <w:rPr>
                <w:noProof/>
                <w:webHidden/>
              </w:rPr>
              <w:t>52</w:t>
            </w:r>
            <w:r>
              <w:rPr>
                <w:noProof/>
                <w:webHidden/>
              </w:rPr>
              <w:fldChar w:fldCharType="end"/>
            </w:r>
          </w:hyperlink>
        </w:p>
        <w:p w14:paraId="34C8DA91" w14:textId="792053CB" w:rsidR="00B01439" w:rsidRDefault="00B01439">
          <w:pPr>
            <w:pStyle w:val="TOC2"/>
            <w:tabs>
              <w:tab w:val="right" w:leader="dot" w:pos="9016"/>
            </w:tabs>
            <w:rPr>
              <w:rFonts w:eastAsiaTheme="minorEastAsia"/>
              <w:noProof/>
              <w:lang w:eastAsia="en-AU"/>
            </w:rPr>
          </w:pPr>
          <w:hyperlink w:anchor="_Toc243079610" w:history="1">
            <w:r w:rsidRPr="000056F7">
              <w:rPr>
                <w:rStyle w:val="Hyperlink"/>
                <w:noProof/>
              </w:rPr>
              <w:t>Automated Rules</w:t>
            </w:r>
            <w:r>
              <w:rPr>
                <w:noProof/>
                <w:webHidden/>
              </w:rPr>
              <w:tab/>
            </w:r>
            <w:r>
              <w:rPr>
                <w:noProof/>
                <w:webHidden/>
              </w:rPr>
              <w:fldChar w:fldCharType="begin"/>
            </w:r>
            <w:r>
              <w:rPr>
                <w:noProof/>
                <w:webHidden/>
              </w:rPr>
              <w:instrText xml:space="preserve"> PAGEREF _Toc243079610 \h </w:instrText>
            </w:r>
            <w:r>
              <w:rPr>
                <w:noProof/>
                <w:webHidden/>
              </w:rPr>
            </w:r>
            <w:r>
              <w:rPr>
                <w:noProof/>
                <w:webHidden/>
              </w:rPr>
              <w:fldChar w:fldCharType="separate"/>
            </w:r>
            <w:r>
              <w:rPr>
                <w:noProof/>
                <w:webHidden/>
              </w:rPr>
              <w:t>54</w:t>
            </w:r>
            <w:r>
              <w:rPr>
                <w:noProof/>
                <w:webHidden/>
              </w:rPr>
              <w:fldChar w:fldCharType="end"/>
            </w:r>
          </w:hyperlink>
        </w:p>
        <w:p w14:paraId="1875C432" w14:textId="4D39EBC9" w:rsidR="00B01439" w:rsidRDefault="00B01439">
          <w:pPr>
            <w:pStyle w:val="TOC1"/>
            <w:tabs>
              <w:tab w:val="right" w:leader="dot" w:pos="9016"/>
            </w:tabs>
            <w:rPr>
              <w:rFonts w:eastAsiaTheme="minorEastAsia"/>
              <w:noProof/>
              <w:lang w:eastAsia="en-AU"/>
            </w:rPr>
          </w:pPr>
          <w:hyperlink w:anchor="_Toc243079611" w:history="1">
            <w:r w:rsidRPr="000056F7">
              <w:rPr>
                <w:rStyle w:val="Hyperlink"/>
                <w:noProof/>
              </w:rPr>
              <w:t>Integrations &amp; APIs</w:t>
            </w:r>
            <w:r>
              <w:rPr>
                <w:noProof/>
                <w:webHidden/>
              </w:rPr>
              <w:tab/>
            </w:r>
            <w:r>
              <w:rPr>
                <w:noProof/>
                <w:webHidden/>
              </w:rPr>
              <w:fldChar w:fldCharType="begin"/>
            </w:r>
            <w:r>
              <w:rPr>
                <w:noProof/>
                <w:webHidden/>
              </w:rPr>
              <w:instrText xml:space="preserve"> PAGEREF _Toc243079611 \h </w:instrText>
            </w:r>
            <w:r>
              <w:rPr>
                <w:noProof/>
                <w:webHidden/>
              </w:rPr>
            </w:r>
            <w:r>
              <w:rPr>
                <w:noProof/>
                <w:webHidden/>
              </w:rPr>
              <w:fldChar w:fldCharType="separate"/>
            </w:r>
            <w:r>
              <w:rPr>
                <w:noProof/>
                <w:webHidden/>
              </w:rPr>
              <w:t>56</w:t>
            </w:r>
            <w:r>
              <w:rPr>
                <w:noProof/>
                <w:webHidden/>
              </w:rPr>
              <w:fldChar w:fldCharType="end"/>
            </w:r>
          </w:hyperlink>
        </w:p>
        <w:p w14:paraId="78F46BA2" w14:textId="17A8E108" w:rsidR="00B01439" w:rsidRDefault="00B01439">
          <w:pPr>
            <w:pStyle w:val="TOC2"/>
            <w:tabs>
              <w:tab w:val="right" w:leader="dot" w:pos="9016"/>
            </w:tabs>
            <w:rPr>
              <w:rFonts w:eastAsiaTheme="minorEastAsia"/>
              <w:noProof/>
              <w:lang w:eastAsia="en-AU"/>
            </w:rPr>
          </w:pPr>
          <w:hyperlink w:anchor="_Toc243079612" w:history="1">
            <w:r w:rsidRPr="000056F7">
              <w:rPr>
                <w:rStyle w:val="Hyperlink"/>
                <w:noProof/>
              </w:rPr>
              <w:t>Beyond the Application Itself.</w:t>
            </w:r>
            <w:r>
              <w:rPr>
                <w:noProof/>
                <w:webHidden/>
              </w:rPr>
              <w:tab/>
            </w:r>
            <w:r>
              <w:rPr>
                <w:noProof/>
                <w:webHidden/>
              </w:rPr>
              <w:fldChar w:fldCharType="begin"/>
            </w:r>
            <w:r>
              <w:rPr>
                <w:noProof/>
                <w:webHidden/>
              </w:rPr>
              <w:instrText xml:space="preserve"> PAGEREF _Toc243079612 \h </w:instrText>
            </w:r>
            <w:r>
              <w:rPr>
                <w:noProof/>
                <w:webHidden/>
              </w:rPr>
            </w:r>
            <w:r>
              <w:rPr>
                <w:noProof/>
                <w:webHidden/>
              </w:rPr>
              <w:fldChar w:fldCharType="separate"/>
            </w:r>
            <w:r>
              <w:rPr>
                <w:noProof/>
                <w:webHidden/>
              </w:rPr>
              <w:t>56</w:t>
            </w:r>
            <w:r>
              <w:rPr>
                <w:noProof/>
                <w:webHidden/>
              </w:rPr>
              <w:fldChar w:fldCharType="end"/>
            </w:r>
          </w:hyperlink>
        </w:p>
        <w:p w14:paraId="53D20BE7" w14:textId="2293FAA9" w:rsidR="00B01439" w:rsidRDefault="00B01439">
          <w:pPr>
            <w:pStyle w:val="TOC1"/>
            <w:tabs>
              <w:tab w:val="right" w:leader="dot" w:pos="9016"/>
            </w:tabs>
            <w:rPr>
              <w:rFonts w:eastAsiaTheme="minorEastAsia"/>
              <w:noProof/>
              <w:lang w:eastAsia="en-AU"/>
            </w:rPr>
          </w:pPr>
          <w:hyperlink w:anchor="_Toc243079613" w:history="1">
            <w:r w:rsidRPr="000056F7">
              <w:rPr>
                <w:rStyle w:val="Hyperlink"/>
                <w:noProof/>
              </w:rPr>
              <w:t>Experimental Features</w:t>
            </w:r>
            <w:r>
              <w:rPr>
                <w:noProof/>
                <w:webHidden/>
              </w:rPr>
              <w:tab/>
            </w:r>
            <w:r>
              <w:rPr>
                <w:noProof/>
                <w:webHidden/>
              </w:rPr>
              <w:fldChar w:fldCharType="begin"/>
            </w:r>
            <w:r>
              <w:rPr>
                <w:noProof/>
                <w:webHidden/>
              </w:rPr>
              <w:instrText xml:space="preserve"> PAGEREF _Toc243079613 \h </w:instrText>
            </w:r>
            <w:r>
              <w:rPr>
                <w:noProof/>
                <w:webHidden/>
              </w:rPr>
            </w:r>
            <w:r>
              <w:rPr>
                <w:noProof/>
                <w:webHidden/>
              </w:rPr>
              <w:fldChar w:fldCharType="separate"/>
            </w:r>
            <w:r>
              <w:rPr>
                <w:noProof/>
                <w:webHidden/>
              </w:rPr>
              <w:t>57</w:t>
            </w:r>
            <w:r>
              <w:rPr>
                <w:noProof/>
                <w:webHidden/>
              </w:rPr>
              <w:fldChar w:fldCharType="end"/>
            </w:r>
          </w:hyperlink>
        </w:p>
        <w:p w14:paraId="3C1F860B" w14:textId="0ADFBAF4" w:rsidR="00B01439" w:rsidRDefault="00B01439">
          <w:pPr>
            <w:pStyle w:val="TOC2"/>
            <w:tabs>
              <w:tab w:val="right" w:leader="dot" w:pos="9016"/>
            </w:tabs>
            <w:rPr>
              <w:rFonts w:eastAsiaTheme="minorEastAsia"/>
              <w:noProof/>
              <w:lang w:eastAsia="en-AU"/>
            </w:rPr>
          </w:pPr>
          <w:hyperlink w:anchor="_Toc243079614" w:history="1">
            <w:r w:rsidRPr="000056F7">
              <w:rPr>
                <w:rStyle w:val="Hyperlink"/>
                <w:noProof/>
              </w:rPr>
              <w:t>Weather</w:t>
            </w:r>
            <w:r>
              <w:rPr>
                <w:noProof/>
                <w:webHidden/>
              </w:rPr>
              <w:tab/>
            </w:r>
            <w:r>
              <w:rPr>
                <w:noProof/>
                <w:webHidden/>
              </w:rPr>
              <w:fldChar w:fldCharType="begin"/>
            </w:r>
            <w:r>
              <w:rPr>
                <w:noProof/>
                <w:webHidden/>
              </w:rPr>
              <w:instrText xml:space="preserve"> PAGEREF _Toc243079614 \h </w:instrText>
            </w:r>
            <w:r>
              <w:rPr>
                <w:noProof/>
                <w:webHidden/>
              </w:rPr>
            </w:r>
            <w:r>
              <w:rPr>
                <w:noProof/>
                <w:webHidden/>
              </w:rPr>
              <w:fldChar w:fldCharType="separate"/>
            </w:r>
            <w:r>
              <w:rPr>
                <w:noProof/>
                <w:webHidden/>
              </w:rPr>
              <w:t>57</w:t>
            </w:r>
            <w:r>
              <w:rPr>
                <w:noProof/>
                <w:webHidden/>
              </w:rPr>
              <w:fldChar w:fldCharType="end"/>
            </w:r>
          </w:hyperlink>
        </w:p>
        <w:p w14:paraId="1B0ADB81" w14:textId="206627C5" w:rsidR="00F85EE4" w:rsidRDefault="00F85EE4">
          <w:r>
            <w:rPr>
              <w:b/>
              <w:bCs/>
              <w:noProof/>
            </w:rPr>
            <w:fldChar w:fldCharType="end"/>
          </w:r>
        </w:p>
      </w:sdtContent>
    </w:sdt>
    <w:p w14:paraId="5652D42F" w14:textId="291B66EF" w:rsidR="00F85EE4" w:rsidRDefault="00F85EE4">
      <w:pPr>
        <w:rPr>
          <w:rFonts w:ascii="Inter" w:eastAsiaTheme="majorEastAsia" w:hAnsi="Inter" w:cstheme="majorBidi" w:hint="eastAsia"/>
          <w:color w:val="070B22"/>
          <w:sz w:val="40"/>
          <w:szCs w:val="40"/>
          <w:lang w:val="en-US"/>
        </w:rPr>
      </w:pPr>
    </w:p>
    <w:p w14:paraId="3AB6244E" w14:textId="77777777" w:rsidR="00F85EE4" w:rsidRDefault="00F85EE4">
      <w:pPr>
        <w:rPr>
          <w:rFonts w:ascii="Inter" w:eastAsiaTheme="majorEastAsia" w:hAnsi="Inter" w:cstheme="majorBidi" w:hint="eastAsia"/>
          <w:color w:val="070B22"/>
          <w:sz w:val="40"/>
          <w:szCs w:val="40"/>
          <w:lang w:val="en-US"/>
        </w:rPr>
      </w:pPr>
      <w:r>
        <w:br w:type="page"/>
      </w:r>
    </w:p>
    <w:p w14:paraId="1164AB42" w14:textId="1A293A81" w:rsidR="00F85EE4" w:rsidRPr="00F85EE4" w:rsidRDefault="00F85EE4" w:rsidP="00F85EE4">
      <w:pPr>
        <w:pStyle w:val="Heading1"/>
        <w:rPr>
          <w:rFonts w:hint="eastAsia"/>
        </w:rPr>
      </w:pPr>
      <w:bookmarkStart w:id="10" w:name="_Toc243079577"/>
      <w:r w:rsidRPr="00F85EE4">
        <w:lastRenderedPageBreak/>
        <w:t>Connected by design</w:t>
      </w:r>
      <w:bookmarkEnd w:id="10"/>
    </w:p>
    <w:p w14:paraId="6EE34139" w14:textId="77777777" w:rsidR="003C21F2" w:rsidRDefault="003C21F2" w:rsidP="00F85EE4">
      <w:pPr>
        <w:rPr>
          <w:lang w:val="en-US"/>
        </w:rPr>
      </w:pPr>
      <w:r>
        <w:rPr>
          <w:lang w:val="en-US"/>
        </w:rPr>
        <w:t>Argent brings people, learning, risk, contractors, assets and approvals into a connected workspace, using shared records and linked workflows to keep related activities together.</w:t>
      </w:r>
    </w:p>
    <w:p w14:paraId="6A5AE495" w14:textId="5D5AF64C" w:rsidR="00F85EE4" w:rsidRPr="00F85EE4" w:rsidRDefault="003C21F2" w:rsidP="00F85EE4">
      <w:pPr>
        <w:rPr>
          <w:lang w:val="en-US"/>
        </w:rPr>
      </w:pPr>
      <w:r>
        <w:rPr>
          <w:lang w:val="en-US"/>
        </w:rPr>
        <w:t>Follow learning requirements into site access, equipment operation and permit roles, or link an inspection finding to a defect and rectification work. Events can lead into investigations, corrective actions and control reviews – source records and defined responsibilities make it easier to see why work is required, who is responsible and what happens next.</w:t>
      </w:r>
    </w:p>
    <w:p w14:paraId="311A127B" w14:textId="77777777" w:rsidR="00F85EE4" w:rsidRDefault="00F85EE4">
      <w:pPr>
        <w:rPr>
          <w:lang w:val="en-US"/>
        </w:rPr>
      </w:pPr>
      <w:r>
        <w:rPr>
          <w:lang w:val="en-US"/>
        </w:rPr>
        <w:br w:type="page"/>
      </w:r>
    </w:p>
    <w:p w14:paraId="4E81A161" w14:textId="64B8C8B6" w:rsidR="00F85EE4" w:rsidRPr="00F85EE4" w:rsidRDefault="00F85EE4" w:rsidP="00F85EE4">
      <w:pPr>
        <w:pStyle w:val="Heading1"/>
        <w:rPr>
          <w:rFonts w:hint="eastAsia"/>
        </w:rPr>
      </w:pPr>
      <w:bookmarkStart w:id="11" w:name="_Toc243079578"/>
      <w:r w:rsidRPr="00F85EE4">
        <w:lastRenderedPageBreak/>
        <w:t xml:space="preserve">People, </w:t>
      </w:r>
      <w:r>
        <w:t>L</w:t>
      </w:r>
      <w:r w:rsidRPr="00F85EE4">
        <w:t xml:space="preserve">earning and </w:t>
      </w:r>
      <w:r>
        <w:t>W</w:t>
      </w:r>
      <w:r w:rsidRPr="00F85EE4">
        <w:t xml:space="preserve">orkforce </w:t>
      </w:r>
      <w:r>
        <w:t>M</w:t>
      </w:r>
      <w:r w:rsidRPr="00F85EE4">
        <w:t>anagement</w:t>
      </w:r>
      <w:bookmarkEnd w:id="11"/>
    </w:p>
    <w:p w14:paraId="5E18D942" w14:textId="77777777" w:rsidR="00F85EE4" w:rsidRPr="00F85EE4" w:rsidRDefault="00F85EE4" w:rsidP="00F85EE4">
      <w:pPr>
        <w:pStyle w:val="Heading2"/>
        <w:rPr>
          <w:rFonts w:hint="eastAsia"/>
        </w:rPr>
      </w:pPr>
      <w:bookmarkStart w:id="12" w:name="_Toc243079579"/>
      <w:r w:rsidRPr="00F85EE4">
        <w:t>People, Teams and Positions</w:t>
      </w:r>
      <w:bookmarkEnd w:id="12"/>
    </w:p>
    <w:p w14:paraId="46A426E5" w14:textId="3C0840EA" w:rsidR="003C21F2" w:rsidRDefault="00461D73" w:rsidP="00F85EE4">
      <w:pPr>
        <w:rPr>
          <w:lang w:val="en-US"/>
        </w:rPr>
      </w:pPr>
      <w:r>
        <w:rPr>
          <w:lang w:val="en-US"/>
        </w:rPr>
        <w:t>The People, Teams and Positions module brings</w:t>
      </w:r>
      <w:r w:rsidR="003C21F2">
        <w:rPr>
          <w:lang w:val="en-US"/>
        </w:rPr>
        <w:t xml:space="preserve"> personnel records, team membership, positions and reporting relationships into one workspace to help you maintain your workforce structure as people join, change roles or leave the organisation.</w:t>
      </w:r>
    </w:p>
    <w:p w14:paraId="06247C44" w14:textId="797E7086" w:rsidR="00F85EE4" w:rsidRDefault="003C21F2" w:rsidP="00F85EE4">
      <w:pPr>
        <w:rPr>
          <w:lang w:val="en-US"/>
        </w:rPr>
      </w:pPr>
      <w:r>
        <w:rPr>
          <w:lang w:val="en-US"/>
        </w:rPr>
        <w:t xml:space="preserve">Manage site and company associations, assign learning requirements and critical-control responsibilities to positions, and use reporting relationships to direct approvals. Shared workforce records give operational processes and </w:t>
      </w:r>
      <w:proofErr w:type="gramStart"/>
      <w:r>
        <w:rPr>
          <w:lang w:val="en-US"/>
        </w:rPr>
        <w:t>access</w:t>
      </w:r>
      <w:proofErr w:type="gramEnd"/>
      <w:r>
        <w:rPr>
          <w:lang w:val="en-US"/>
        </w:rPr>
        <w:t xml:space="preserve"> decisions a consistent source of </w:t>
      </w:r>
      <w:proofErr w:type="gramStart"/>
      <w:r>
        <w:rPr>
          <w:lang w:val="en-US"/>
        </w:rPr>
        <w:t>people</w:t>
      </w:r>
      <w:proofErr w:type="gramEnd"/>
      <w:r>
        <w:rPr>
          <w:lang w:val="en-US"/>
        </w:rPr>
        <w:t xml:space="preserve"> information, making changes easier to manage across Argent.</w:t>
      </w:r>
    </w:p>
    <w:p w14:paraId="60F38F90" w14:textId="472F04CF" w:rsidR="000A1A10" w:rsidRDefault="00CC7993" w:rsidP="00F85EE4">
      <w:pPr>
        <w:rPr>
          <w:lang w:val="en-US"/>
        </w:rPr>
      </w:pPr>
      <w:r>
        <w:rPr>
          <w:lang w:val="en-US"/>
        </w:rPr>
        <w:t xml:space="preserve">The people, teams and positions module integrates </w:t>
      </w:r>
      <w:r w:rsidR="00D371D3">
        <w:rPr>
          <w:lang w:val="en-US"/>
        </w:rPr>
        <w:t>data integrity checks, trainer/assessor and quality assurance workflows into a single area for the management of your training requirements – including appointments, auth</w:t>
      </w:r>
      <w:r w:rsidR="00F47108">
        <w:rPr>
          <w:lang w:val="en-US"/>
        </w:rPr>
        <w:t>orisations and generic SHMS training elements.</w:t>
      </w:r>
    </w:p>
    <w:p w14:paraId="4D6AFB6C" w14:textId="77777777" w:rsidR="008A19E3" w:rsidRDefault="008A19E3" w:rsidP="008A19E3">
      <w:pPr>
        <w:keepNext/>
        <w:jc w:val="center"/>
      </w:pPr>
      <w:r w:rsidRPr="008A19E3">
        <w:rPr>
          <w:noProof/>
          <w:lang w:val="en-US"/>
        </w:rPr>
        <w:drawing>
          <wp:inline distT="0" distB="0" distL="0" distR="0" wp14:anchorId="5A48BAB7" wp14:editId="7BFE5A9E">
            <wp:extent cx="5731510" cy="1358265"/>
            <wp:effectExtent l="0" t="0" r="2540" b="0"/>
            <wp:docPr id="732992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92113" name=""/>
                    <pic:cNvPicPr/>
                  </pic:nvPicPr>
                  <pic:blipFill>
                    <a:blip r:embed="rId8"/>
                    <a:stretch>
                      <a:fillRect/>
                    </a:stretch>
                  </pic:blipFill>
                  <pic:spPr>
                    <a:xfrm>
                      <a:off x="0" y="0"/>
                      <a:ext cx="5731510" cy="1358265"/>
                    </a:xfrm>
                    <a:prstGeom prst="rect">
                      <a:avLst/>
                    </a:prstGeom>
                  </pic:spPr>
                </pic:pic>
              </a:graphicData>
            </a:graphic>
          </wp:inline>
        </w:drawing>
      </w:r>
    </w:p>
    <w:p w14:paraId="1355540A" w14:textId="75764A31" w:rsidR="00F47108" w:rsidRPr="00F85EE4" w:rsidRDefault="00B046CB" w:rsidP="008A19E3">
      <w:pPr>
        <w:pStyle w:val="Caption"/>
        <w:jc w:val="center"/>
        <w:rPr>
          <w:lang w:val="en-US"/>
        </w:rPr>
      </w:pPr>
      <w:r>
        <w:t>Image</w:t>
      </w:r>
      <w:r w:rsidR="008A19E3">
        <w:t xml:space="preserve"> </w:t>
      </w:r>
      <w:fldSimple w:instr=" SEQ Figure \* ARABIC ">
        <w:r w:rsidR="00B031F7">
          <w:rPr>
            <w:noProof/>
          </w:rPr>
          <w:t>1</w:t>
        </w:r>
      </w:fldSimple>
      <w:r w:rsidR="008A19E3">
        <w:t xml:space="preserve"> Job role assignment to a worker - the training needs analysis items are automatically assigned.</w:t>
      </w:r>
    </w:p>
    <w:p w14:paraId="263BE358" w14:textId="77777777" w:rsidR="008A19E3" w:rsidRDefault="008A19E3">
      <w:pPr>
        <w:rPr>
          <w:rFonts w:ascii="Inter" w:eastAsiaTheme="majorEastAsia" w:hAnsi="Inter" w:cstheme="majorBidi" w:hint="eastAsia"/>
          <w:color w:val="070B22"/>
          <w:sz w:val="32"/>
          <w:szCs w:val="40"/>
          <w:lang w:val="en-US"/>
        </w:rPr>
      </w:pPr>
      <w:r>
        <w:br w:type="page"/>
      </w:r>
    </w:p>
    <w:p w14:paraId="5F1C41FC" w14:textId="02342A00" w:rsidR="00F85EE4" w:rsidRPr="00F85EE4" w:rsidRDefault="00F85EE4" w:rsidP="00F85EE4">
      <w:pPr>
        <w:pStyle w:val="Heading2"/>
        <w:rPr>
          <w:rFonts w:hint="eastAsia"/>
        </w:rPr>
      </w:pPr>
      <w:bookmarkStart w:id="13" w:name="_Toc243079580"/>
      <w:r w:rsidRPr="00F85EE4">
        <w:lastRenderedPageBreak/>
        <w:t>Learning &amp; Training Needs Analysis</w:t>
      </w:r>
      <w:bookmarkEnd w:id="13"/>
    </w:p>
    <w:p w14:paraId="56AB463B" w14:textId="77777777" w:rsidR="003C21F2" w:rsidRDefault="003C21F2" w:rsidP="00F85EE4">
      <w:pPr>
        <w:rPr>
          <w:lang w:val="en-US"/>
        </w:rPr>
      </w:pPr>
      <w:r>
        <w:rPr>
          <w:lang w:val="en-US"/>
        </w:rPr>
        <w:t>Learning &amp; Training Needs Analysis connects learning requirements with positions, teams and individuals to help you manage the capability required across your workforce. Combine courses, quizzes, practical assessments, document acknowledgements and certificate evidence into structured learning pathways.</w:t>
      </w:r>
    </w:p>
    <w:p w14:paraId="22A242E4" w14:textId="65213E2F" w:rsidR="00F85EE4" w:rsidRPr="00F85EE4" w:rsidRDefault="003C21F2" w:rsidP="00F85EE4">
      <w:pPr>
        <w:rPr>
          <w:lang w:val="en-US"/>
        </w:rPr>
      </w:pPr>
      <w:r>
        <w:rPr>
          <w:lang w:val="en-US"/>
        </w:rPr>
        <w:t>Define requirements through the Training Matrix and review progress in individual learning records. Manage due dates, achievement dates, expiry and evidence-review stages – accepted evidence can support configured Site Access checks, equipment-operating requirements, permit-role eligibility and Critical Control responsibilities.</w:t>
      </w:r>
    </w:p>
    <w:p w14:paraId="7C780318" w14:textId="77777777" w:rsidR="00366EC9" w:rsidRDefault="00366EC9" w:rsidP="00366EC9">
      <w:pPr>
        <w:keepNext/>
      </w:pPr>
      <w:r w:rsidRPr="00366EC9">
        <w:rPr>
          <w:noProof/>
        </w:rPr>
        <w:drawing>
          <wp:inline distT="0" distB="0" distL="0" distR="0" wp14:anchorId="2CB5F8B9" wp14:editId="2121661B">
            <wp:extent cx="5731510" cy="2978785"/>
            <wp:effectExtent l="0" t="0" r="2540" b="0"/>
            <wp:docPr id="49771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12369" name=""/>
                    <pic:cNvPicPr/>
                  </pic:nvPicPr>
                  <pic:blipFill>
                    <a:blip r:embed="rId9"/>
                    <a:stretch>
                      <a:fillRect/>
                    </a:stretch>
                  </pic:blipFill>
                  <pic:spPr>
                    <a:xfrm>
                      <a:off x="0" y="0"/>
                      <a:ext cx="5731510" cy="2978785"/>
                    </a:xfrm>
                    <a:prstGeom prst="rect">
                      <a:avLst/>
                    </a:prstGeom>
                  </pic:spPr>
                </pic:pic>
              </a:graphicData>
            </a:graphic>
          </wp:inline>
        </w:drawing>
      </w:r>
    </w:p>
    <w:p w14:paraId="231B9792" w14:textId="3BFFFEBB" w:rsidR="00366EC9" w:rsidRDefault="00B046CB" w:rsidP="00366EC9">
      <w:pPr>
        <w:pStyle w:val="Caption"/>
      </w:pPr>
      <w:r>
        <w:t>Image</w:t>
      </w:r>
      <w:r w:rsidR="00366EC9">
        <w:t xml:space="preserve"> </w:t>
      </w:r>
      <w:fldSimple w:instr=" SEQ Figure \* ARABIC ">
        <w:r w:rsidR="00B031F7">
          <w:rPr>
            <w:noProof/>
          </w:rPr>
          <w:t>2</w:t>
        </w:r>
      </w:fldSimple>
      <w:r w:rsidR="00366EC9">
        <w:t xml:space="preserve"> The Training Needs Analysis is editable in both the web application, as well as through upload.</w:t>
      </w:r>
    </w:p>
    <w:p w14:paraId="35A86E5F" w14:textId="3BCB2C87" w:rsidR="00F85EE4" w:rsidRDefault="00F85EE4">
      <w:pPr>
        <w:rPr>
          <w:rFonts w:ascii="Inter" w:eastAsiaTheme="majorEastAsia" w:hAnsi="Inter" w:cstheme="majorBidi" w:hint="eastAsia"/>
          <w:color w:val="070B22"/>
          <w:sz w:val="32"/>
          <w:szCs w:val="40"/>
          <w:lang w:val="en-US"/>
        </w:rPr>
      </w:pPr>
      <w:r>
        <w:br w:type="page"/>
      </w:r>
    </w:p>
    <w:p w14:paraId="0DFE3491" w14:textId="4282F972" w:rsidR="00F85EE4" w:rsidRPr="00F85EE4" w:rsidRDefault="00F85EE4" w:rsidP="00F85EE4">
      <w:pPr>
        <w:pStyle w:val="Heading2"/>
        <w:rPr>
          <w:rFonts w:hint="eastAsia"/>
        </w:rPr>
      </w:pPr>
      <w:bookmarkStart w:id="14" w:name="_Toc243079581"/>
      <w:r w:rsidRPr="00F85EE4">
        <w:lastRenderedPageBreak/>
        <w:t>Rosters</w:t>
      </w:r>
      <w:bookmarkEnd w:id="14"/>
    </w:p>
    <w:p w14:paraId="3CC08B9D" w14:textId="10EF054F" w:rsidR="003C21F2" w:rsidRDefault="00461D73" w:rsidP="00F85EE4">
      <w:pPr>
        <w:rPr>
          <w:lang w:val="en-US"/>
        </w:rPr>
      </w:pPr>
      <w:r>
        <w:rPr>
          <w:lang w:val="en-US"/>
        </w:rPr>
        <w:t>The Rosters module brings</w:t>
      </w:r>
      <w:r w:rsidR="003C21F2">
        <w:rPr>
          <w:lang w:val="en-US"/>
        </w:rPr>
        <w:t xml:space="preserve"> repeating work patterns, shifts and non-working days into one workspace to help you plan and assign working arrangements. Review roster designs and associated requirements before introducing changes.</w:t>
      </w:r>
    </w:p>
    <w:p w14:paraId="20A98EA9" w14:textId="7B3B3875" w:rsidR="00F85EE4" w:rsidRPr="00F85EE4" w:rsidRDefault="003C21F2" w:rsidP="00F85EE4">
      <w:pPr>
        <w:rPr>
          <w:lang w:val="en-US"/>
        </w:rPr>
      </w:pPr>
      <w:r>
        <w:rPr>
          <w:lang w:val="en-US"/>
        </w:rPr>
        <w:t xml:space="preserve">Explore work and sleep assumptions with optional TPM or Unified fatigue-impact modelling over up to four roster cycles. Graphs and daily </w:t>
      </w:r>
      <w:proofErr w:type="spellStart"/>
      <w:r>
        <w:rPr>
          <w:lang w:val="en-US"/>
        </w:rPr>
        <w:t>colour</w:t>
      </w:r>
      <w:proofErr w:type="spellEnd"/>
      <w:r>
        <w:rPr>
          <w:lang w:val="en-US"/>
        </w:rPr>
        <w:t>-block views make patterns easier to compare, while shared roster information supports attendance rules and the recording of lost time and restricted workdays in Injury Management.</w:t>
      </w:r>
    </w:p>
    <w:p w14:paraId="0A5EAC1A" w14:textId="06218C72" w:rsidR="005120F2" w:rsidRDefault="005120F2" w:rsidP="00B01439">
      <w:pPr>
        <w:rPr>
          <w:rFonts w:ascii="Inter" w:eastAsiaTheme="majorEastAsia" w:hAnsi="Inter" w:cstheme="majorBidi" w:hint="eastAsia"/>
          <w:color w:val="070B22"/>
          <w:sz w:val="32"/>
          <w:szCs w:val="40"/>
          <w:lang w:val="en-US"/>
        </w:rPr>
      </w:pPr>
      <w:r w:rsidRPr="005120F2">
        <w:rPr>
          <w:noProof/>
        </w:rPr>
        <w:drawing>
          <wp:inline distT="0" distB="0" distL="0" distR="0" wp14:anchorId="6ACBC9E7" wp14:editId="2D1C8897">
            <wp:extent cx="5731510" cy="2327275"/>
            <wp:effectExtent l="0" t="0" r="2540" b="0"/>
            <wp:docPr id="483993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93965" name=""/>
                    <pic:cNvPicPr/>
                  </pic:nvPicPr>
                  <pic:blipFill>
                    <a:blip r:embed="rId10"/>
                    <a:stretch>
                      <a:fillRect/>
                    </a:stretch>
                  </pic:blipFill>
                  <pic:spPr>
                    <a:xfrm>
                      <a:off x="0" y="0"/>
                      <a:ext cx="5731510" cy="2327275"/>
                    </a:xfrm>
                    <a:prstGeom prst="rect">
                      <a:avLst/>
                    </a:prstGeom>
                  </pic:spPr>
                </pic:pic>
              </a:graphicData>
            </a:graphic>
          </wp:inline>
        </w:drawing>
      </w:r>
    </w:p>
    <w:p w14:paraId="69F909C6" w14:textId="2501215B" w:rsidR="005120F2" w:rsidRDefault="00B046CB" w:rsidP="005120F2">
      <w:pPr>
        <w:pStyle w:val="Caption"/>
      </w:pPr>
      <w:r>
        <w:t>Image</w:t>
      </w:r>
      <w:r w:rsidR="005120F2">
        <w:t xml:space="preserve"> </w:t>
      </w:r>
      <w:fldSimple w:instr=" SEQ Figure \* ARABIC ">
        <w:r w:rsidR="00B031F7">
          <w:rPr>
            <w:noProof/>
          </w:rPr>
          <w:t>3</w:t>
        </w:r>
      </w:fldSimple>
      <w:r w:rsidR="005120F2">
        <w:t xml:space="preserve"> The roster register includes all approved rosters for site, including linkage through to an authorised risk assessment.</w:t>
      </w:r>
    </w:p>
    <w:p w14:paraId="7B99172C" w14:textId="77777777" w:rsidR="005120F2" w:rsidRDefault="005120F2" w:rsidP="005120F2">
      <w:pPr>
        <w:pStyle w:val="Caption"/>
        <w:keepNext/>
      </w:pPr>
      <w:r w:rsidRPr="005120F2">
        <w:rPr>
          <w:noProof/>
        </w:rPr>
        <w:drawing>
          <wp:inline distT="0" distB="0" distL="0" distR="0" wp14:anchorId="5F693740" wp14:editId="2B16EB63">
            <wp:extent cx="5731510" cy="2879725"/>
            <wp:effectExtent l="0" t="0" r="2540" b="0"/>
            <wp:docPr id="1881580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80378" name=""/>
                    <pic:cNvPicPr/>
                  </pic:nvPicPr>
                  <pic:blipFill>
                    <a:blip r:embed="rId11"/>
                    <a:stretch>
                      <a:fillRect/>
                    </a:stretch>
                  </pic:blipFill>
                  <pic:spPr>
                    <a:xfrm>
                      <a:off x="0" y="0"/>
                      <a:ext cx="5731510" cy="2879725"/>
                    </a:xfrm>
                    <a:prstGeom prst="rect">
                      <a:avLst/>
                    </a:prstGeom>
                  </pic:spPr>
                </pic:pic>
              </a:graphicData>
            </a:graphic>
          </wp:inline>
        </w:drawing>
      </w:r>
    </w:p>
    <w:p w14:paraId="241998E0" w14:textId="61F53B10" w:rsidR="005120F2" w:rsidRDefault="00B046CB" w:rsidP="005120F2">
      <w:pPr>
        <w:pStyle w:val="Caption"/>
      </w:pPr>
      <w:r>
        <w:t>Image</w:t>
      </w:r>
      <w:r w:rsidR="005120F2">
        <w:t xml:space="preserve"> </w:t>
      </w:r>
      <w:fldSimple w:instr=" SEQ Figure \* ARABIC ">
        <w:r w:rsidR="00B031F7">
          <w:rPr>
            <w:noProof/>
          </w:rPr>
          <w:t>4</w:t>
        </w:r>
      </w:fldSimple>
      <w:r w:rsidR="005120F2">
        <w:t xml:space="preserve"> Visual representation of rosters indicating how many persons are assigned to each roster cycle.</w:t>
      </w:r>
    </w:p>
    <w:p w14:paraId="7FC8F8D4" w14:textId="77777777" w:rsidR="005120F2" w:rsidRDefault="005120F2">
      <w:pPr>
        <w:rPr>
          <w:rFonts w:ascii="Inter" w:eastAsiaTheme="majorEastAsia" w:hAnsi="Inter" w:cstheme="majorBidi" w:hint="eastAsia"/>
          <w:color w:val="070B22"/>
          <w:sz w:val="32"/>
          <w:szCs w:val="40"/>
          <w:lang w:val="en-US"/>
        </w:rPr>
      </w:pPr>
      <w:r>
        <w:br w:type="page"/>
      </w:r>
    </w:p>
    <w:p w14:paraId="33B9AE88" w14:textId="77777777" w:rsidR="000F6526" w:rsidRDefault="000F6526" w:rsidP="00B01439">
      <w:r w:rsidRPr="000F6526">
        <w:rPr>
          <w:noProof/>
        </w:rPr>
        <w:lastRenderedPageBreak/>
        <w:drawing>
          <wp:inline distT="0" distB="0" distL="0" distR="0" wp14:anchorId="61AC0AA7" wp14:editId="22289004">
            <wp:extent cx="5731510" cy="2961005"/>
            <wp:effectExtent l="0" t="0" r="2540" b="0"/>
            <wp:docPr id="130525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54984" name=""/>
                    <pic:cNvPicPr/>
                  </pic:nvPicPr>
                  <pic:blipFill>
                    <a:blip r:embed="rId12"/>
                    <a:stretch>
                      <a:fillRect/>
                    </a:stretch>
                  </pic:blipFill>
                  <pic:spPr>
                    <a:xfrm>
                      <a:off x="0" y="0"/>
                      <a:ext cx="5731510" cy="2961005"/>
                    </a:xfrm>
                    <a:prstGeom prst="rect">
                      <a:avLst/>
                    </a:prstGeom>
                  </pic:spPr>
                </pic:pic>
              </a:graphicData>
            </a:graphic>
          </wp:inline>
        </w:drawing>
      </w:r>
    </w:p>
    <w:p w14:paraId="756957B1" w14:textId="33906FE0" w:rsidR="000F6526" w:rsidRDefault="00B046CB" w:rsidP="000F6526">
      <w:pPr>
        <w:pStyle w:val="Caption"/>
      </w:pPr>
      <w:r>
        <w:t>Image</w:t>
      </w:r>
      <w:r w:rsidR="000F6526">
        <w:t xml:space="preserve"> </w:t>
      </w:r>
      <w:fldSimple w:instr=" SEQ Figure \* ARABIC ">
        <w:r w:rsidR="00B031F7">
          <w:rPr>
            <w:noProof/>
          </w:rPr>
          <w:t>5</w:t>
        </w:r>
      </w:fldSimple>
      <w:r w:rsidR="000F6526">
        <w:t xml:space="preserve"> Rosters are integrated natively with the </w:t>
      </w:r>
      <w:proofErr w:type="gramStart"/>
      <w:r w:rsidR="000F6526">
        <w:t>open source</w:t>
      </w:r>
      <w:proofErr w:type="gramEnd"/>
      <w:r w:rsidR="000F6526">
        <w:t xml:space="preserve"> FIPS </w:t>
      </w:r>
      <w:proofErr w:type="spellStart"/>
      <w:r w:rsidR="000F6526">
        <w:t>modeling</w:t>
      </w:r>
      <w:proofErr w:type="spellEnd"/>
      <w:r w:rsidR="000F6526">
        <w:t xml:space="preserve"> system in R - each proposed roster can be modelled for fatigue impact.</w:t>
      </w:r>
    </w:p>
    <w:p w14:paraId="1BADE26B" w14:textId="77777777" w:rsidR="000F6526" w:rsidRDefault="000F6526">
      <w:pPr>
        <w:rPr>
          <w:rFonts w:ascii="Inter" w:eastAsiaTheme="majorEastAsia" w:hAnsi="Inter" w:cstheme="majorBidi" w:hint="eastAsia"/>
          <w:color w:val="070B22"/>
          <w:sz w:val="32"/>
          <w:szCs w:val="40"/>
          <w:lang w:val="en-US"/>
        </w:rPr>
      </w:pPr>
      <w:r>
        <w:br w:type="page"/>
      </w:r>
    </w:p>
    <w:p w14:paraId="2A0A61F0" w14:textId="018663C3" w:rsidR="00F85EE4" w:rsidRPr="00F85EE4" w:rsidRDefault="00F85EE4" w:rsidP="00F85EE4">
      <w:pPr>
        <w:pStyle w:val="Heading2"/>
        <w:rPr>
          <w:rFonts w:hint="eastAsia"/>
        </w:rPr>
      </w:pPr>
      <w:bookmarkStart w:id="15" w:name="_Toc243079582"/>
      <w:r w:rsidRPr="00F85EE4">
        <w:lastRenderedPageBreak/>
        <w:t>Time &amp; Attendance</w:t>
      </w:r>
      <w:bookmarkEnd w:id="15"/>
    </w:p>
    <w:p w14:paraId="13206F52" w14:textId="77777777" w:rsidR="003C21F2" w:rsidRDefault="003C21F2" w:rsidP="00F85EE4">
      <w:pPr>
        <w:rPr>
          <w:lang w:val="en-US"/>
        </w:rPr>
      </w:pPr>
      <w:r>
        <w:rPr>
          <w:lang w:val="en-US"/>
        </w:rPr>
        <w:t>Time &amp; Attendance brings clocking, attendance sessions and site presence into one workspace to help supervisors review recorded attendance and working patterns. Check who is recorded on site, investigate missing clock-outs and make authorised corrections with reasons retained.</w:t>
      </w:r>
    </w:p>
    <w:p w14:paraId="1C71F100" w14:textId="724AF98B" w:rsidR="00F85EE4" w:rsidRPr="00F85EE4" w:rsidRDefault="003C21F2" w:rsidP="00F85EE4">
      <w:pPr>
        <w:rPr>
          <w:lang w:val="en-US"/>
        </w:rPr>
      </w:pPr>
      <w:r>
        <w:rPr>
          <w:lang w:val="en-US"/>
        </w:rPr>
        <w:t xml:space="preserve">Configure rules for shift duration, rolling working hours, </w:t>
      </w:r>
      <w:proofErr w:type="spellStart"/>
      <w:r>
        <w:rPr>
          <w:lang w:val="en-US"/>
        </w:rPr>
        <w:t>intershift</w:t>
      </w:r>
      <w:proofErr w:type="spellEnd"/>
      <w:r>
        <w:rPr>
          <w:lang w:val="en-US"/>
        </w:rPr>
        <w:t xml:space="preserve"> breaks and consecutive shifts, then acknowledge and follow up alerts through the configured process. Connections with People, Sites, Rosters and entry-related learning requirements provide context for each record, while supported clocking devices capture activity within the same system.</w:t>
      </w:r>
    </w:p>
    <w:p w14:paraId="58A6E5F8" w14:textId="77777777" w:rsidR="00B16B7C" w:rsidRDefault="00B16B7C">
      <w:r w:rsidRPr="00B16B7C">
        <w:rPr>
          <w:noProof/>
          <w:lang w:val="en-US"/>
        </w:rPr>
        <w:drawing>
          <wp:inline distT="0" distB="0" distL="0" distR="0" wp14:anchorId="07602D0F" wp14:editId="0EE0DA4B">
            <wp:extent cx="5731510" cy="2823845"/>
            <wp:effectExtent l="0" t="0" r="2540" b="0"/>
            <wp:docPr id="1754673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73976" name=""/>
                    <pic:cNvPicPr/>
                  </pic:nvPicPr>
                  <pic:blipFill>
                    <a:blip r:embed="rId13"/>
                    <a:stretch>
                      <a:fillRect/>
                    </a:stretch>
                  </pic:blipFill>
                  <pic:spPr>
                    <a:xfrm>
                      <a:off x="0" y="0"/>
                      <a:ext cx="5731510" cy="2823845"/>
                    </a:xfrm>
                    <a:prstGeom prst="rect">
                      <a:avLst/>
                    </a:prstGeom>
                  </pic:spPr>
                </pic:pic>
              </a:graphicData>
            </a:graphic>
          </wp:inline>
        </w:drawing>
      </w:r>
    </w:p>
    <w:p w14:paraId="5B77D7FE" w14:textId="4EC66ECC" w:rsidR="00B72D43" w:rsidRDefault="00B046CB" w:rsidP="00B16B7C">
      <w:pPr>
        <w:pStyle w:val="Caption"/>
      </w:pPr>
      <w:r>
        <w:t>Image</w:t>
      </w:r>
      <w:r w:rsidR="00B16B7C">
        <w:t xml:space="preserve"> </w:t>
      </w:r>
      <w:fldSimple w:instr=" SEQ Figure \* ARABIC ">
        <w:r w:rsidR="00B031F7">
          <w:rPr>
            <w:noProof/>
          </w:rPr>
          <w:t>6</w:t>
        </w:r>
      </w:fldSimple>
      <w:r w:rsidR="00B16B7C">
        <w:t xml:space="preserve"> Time and attendance is included with Argent through the ASTRA module. This captures current attendance on site, hours, and the Drug and </w:t>
      </w:r>
      <w:r w:rsidR="00B72D43">
        <w:t>Alcohol</w:t>
      </w:r>
      <w:r w:rsidR="00B16B7C">
        <w:t xml:space="preserve"> testing module.</w:t>
      </w:r>
    </w:p>
    <w:p w14:paraId="32F44519" w14:textId="77777777" w:rsidR="00B72D43" w:rsidRDefault="00B72D43" w:rsidP="00B72D43">
      <w:pPr>
        <w:pStyle w:val="Caption"/>
        <w:keepNext/>
      </w:pPr>
      <w:r w:rsidRPr="00B72D43">
        <w:rPr>
          <w:noProof/>
        </w:rPr>
        <w:lastRenderedPageBreak/>
        <w:drawing>
          <wp:inline distT="0" distB="0" distL="0" distR="0" wp14:anchorId="48D16A73" wp14:editId="3857B12A">
            <wp:extent cx="5731510" cy="2854960"/>
            <wp:effectExtent l="0" t="0" r="2540" b="2540"/>
            <wp:docPr id="420870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70846" name=""/>
                    <pic:cNvPicPr/>
                  </pic:nvPicPr>
                  <pic:blipFill>
                    <a:blip r:embed="rId14"/>
                    <a:stretch>
                      <a:fillRect/>
                    </a:stretch>
                  </pic:blipFill>
                  <pic:spPr>
                    <a:xfrm>
                      <a:off x="0" y="0"/>
                      <a:ext cx="5731510" cy="2854960"/>
                    </a:xfrm>
                    <a:prstGeom prst="rect">
                      <a:avLst/>
                    </a:prstGeom>
                  </pic:spPr>
                </pic:pic>
              </a:graphicData>
            </a:graphic>
          </wp:inline>
        </w:drawing>
      </w:r>
    </w:p>
    <w:p w14:paraId="600BAF2A" w14:textId="588D856B" w:rsidR="00B72D43" w:rsidRDefault="00B046CB" w:rsidP="00B72D43">
      <w:pPr>
        <w:pStyle w:val="Caption"/>
      </w:pPr>
      <w:r>
        <w:t>Image</w:t>
      </w:r>
      <w:r w:rsidR="00B72D43">
        <w:t xml:space="preserve"> </w:t>
      </w:r>
      <w:fldSimple w:instr=" SEQ Figure \* ARABIC ">
        <w:r w:rsidR="00B031F7">
          <w:rPr>
            <w:noProof/>
          </w:rPr>
          <w:t>7</w:t>
        </w:r>
      </w:fldSimple>
      <w:r w:rsidR="00B72D43">
        <w:t xml:space="preserve"> Persons currently on site, and any notifications - including over hours, over days and any other exceedance is notified immediately to nominated users but position, name, system role or reporting relationship.</w:t>
      </w:r>
    </w:p>
    <w:p w14:paraId="27CEFEC6" w14:textId="55F80463" w:rsidR="00B72D43" w:rsidRPr="00481A2C" w:rsidRDefault="00F85EE4" w:rsidP="00481A2C">
      <w:pPr>
        <w:pStyle w:val="Caption"/>
        <w:rPr>
          <w:rFonts w:ascii="Inter" w:eastAsiaTheme="majorEastAsia" w:hAnsi="Inter" w:cstheme="majorBidi" w:hint="eastAsia"/>
          <w:color w:val="070B22"/>
          <w:sz w:val="32"/>
          <w:szCs w:val="40"/>
          <w:lang w:val="en-US"/>
        </w:rPr>
      </w:pPr>
      <w:r>
        <w:br w:type="page"/>
      </w:r>
    </w:p>
    <w:p w14:paraId="3D0DEACD" w14:textId="61D79DD6" w:rsidR="00F85EE4" w:rsidRPr="00F85EE4" w:rsidRDefault="00F85EE4" w:rsidP="00F85EE4">
      <w:pPr>
        <w:pStyle w:val="Heading2"/>
        <w:rPr>
          <w:rFonts w:hint="eastAsia"/>
        </w:rPr>
      </w:pPr>
      <w:bookmarkStart w:id="16" w:name="_Toc243079583"/>
      <w:r w:rsidRPr="00F85EE4">
        <w:lastRenderedPageBreak/>
        <w:t>Hours Worked</w:t>
      </w:r>
      <w:bookmarkEnd w:id="16"/>
    </w:p>
    <w:p w14:paraId="3326DD23" w14:textId="77777777" w:rsidR="004F17C5" w:rsidRDefault="004F17C5" w:rsidP="00F85EE4">
      <w:pPr>
        <w:rPr>
          <w:lang w:val="en-US"/>
        </w:rPr>
      </w:pPr>
      <w:r>
        <w:rPr>
          <w:lang w:val="en-US"/>
        </w:rPr>
        <w:t>Hours Worked brings working-hour totals into a structured record for each reporting period to support workforce reporting and safety frequency-rate calculations.</w:t>
      </w:r>
    </w:p>
    <w:p w14:paraId="4993A6D2" w14:textId="566DDA88" w:rsidR="00F85EE4" w:rsidRPr="00F85EE4" w:rsidRDefault="004F17C5" w:rsidP="00F85EE4">
      <w:pPr>
        <w:rPr>
          <w:lang w:val="en-US"/>
        </w:rPr>
      </w:pPr>
      <w:r>
        <w:rPr>
          <w:lang w:val="en-US"/>
        </w:rPr>
        <w:t>Collect exposure figures alongside event-reporting information to review incident numbers in the context of the work undertaken.</w:t>
      </w:r>
    </w:p>
    <w:p w14:paraId="02157A56" w14:textId="77777777" w:rsidR="00481A2C" w:rsidRDefault="00481A2C" w:rsidP="00B01439">
      <w:r w:rsidRPr="00481A2C">
        <w:rPr>
          <w:noProof/>
        </w:rPr>
        <w:drawing>
          <wp:inline distT="0" distB="0" distL="0" distR="0" wp14:anchorId="5E8CC66A" wp14:editId="5E71ECCA">
            <wp:extent cx="5731510" cy="2974340"/>
            <wp:effectExtent l="0" t="0" r="2540" b="0"/>
            <wp:docPr id="1574672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72671" name=""/>
                    <pic:cNvPicPr/>
                  </pic:nvPicPr>
                  <pic:blipFill>
                    <a:blip r:embed="rId15"/>
                    <a:stretch>
                      <a:fillRect/>
                    </a:stretch>
                  </pic:blipFill>
                  <pic:spPr>
                    <a:xfrm>
                      <a:off x="0" y="0"/>
                      <a:ext cx="5731510" cy="2974340"/>
                    </a:xfrm>
                    <a:prstGeom prst="rect">
                      <a:avLst/>
                    </a:prstGeom>
                  </pic:spPr>
                </pic:pic>
              </a:graphicData>
            </a:graphic>
          </wp:inline>
        </w:drawing>
      </w:r>
    </w:p>
    <w:p w14:paraId="38D6B68F" w14:textId="7FEA4BF6" w:rsidR="00481A2C" w:rsidRDefault="00B046CB" w:rsidP="00481A2C">
      <w:pPr>
        <w:pStyle w:val="Caption"/>
      </w:pPr>
      <w:r>
        <w:t>Image</w:t>
      </w:r>
      <w:r w:rsidR="00481A2C">
        <w:t xml:space="preserve"> </w:t>
      </w:r>
      <w:fldSimple w:instr=" SEQ Figure \* ARABIC ">
        <w:r w:rsidR="00B031F7">
          <w:rPr>
            <w:noProof/>
          </w:rPr>
          <w:t>8</w:t>
        </w:r>
      </w:fldSimple>
      <w:r w:rsidR="00481A2C">
        <w:t xml:space="preserve"> Monthly hours worked is automatically rolled up from ASTRA entries (if used) or manual entry.</w:t>
      </w:r>
    </w:p>
    <w:p w14:paraId="18C4AAB8" w14:textId="77777777" w:rsidR="00EC0AE3" w:rsidRDefault="00EC0AE3" w:rsidP="00EC0AE3"/>
    <w:p w14:paraId="3C56B349" w14:textId="77777777" w:rsidR="00EC0AE3" w:rsidRDefault="00EC0AE3" w:rsidP="00EC0AE3">
      <w:pPr>
        <w:keepNext/>
      </w:pPr>
      <w:r w:rsidRPr="00EC0AE3">
        <w:rPr>
          <w:noProof/>
        </w:rPr>
        <w:drawing>
          <wp:inline distT="0" distB="0" distL="0" distR="0" wp14:anchorId="51198513" wp14:editId="7BF41CA7">
            <wp:extent cx="5731510" cy="2974975"/>
            <wp:effectExtent l="0" t="0" r="2540" b="0"/>
            <wp:docPr id="1782636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36090" name=""/>
                    <pic:cNvPicPr/>
                  </pic:nvPicPr>
                  <pic:blipFill>
                    <a:blip r:embed="rId16"/>
                    <a:stretch>
                      <a:fillRect/>
                    </a:stretch>
                  </pic:blipFill>
                  <pic:spPr>
                    <a:xfrm>
                      <a:off x="0" y="0"/>
                      <a:ext cx="5731510" cy="2974975"/>
                    </a:xfrm>
                    <a:prstGeom prst="rect">
                      <a:avLst/>
                    </a:prstGeom>
                  </pic:spPr>
                </pic:pic>
              </a:graphicData>
            </a:graphic>
          </wp:inline>
        </w:drawing>
      </w:r>
    </w:p>
    <w:p w14:paraId="6D773E8B" w14:textId="3F118DFE" w:rsidR="00EC0AE3" w:rsidRPr="00EC0AE3" w:rsidRDefault="00B046CB" w:rsidP="00EC0AE3">
      <w:pPr>
        <w:pStyle w:val="Caption"/>
      </w:pPr>
      <w:r>
        <w:t>Image</w:t>
      </w:r>
      <w:r w:rsidR="00EC0AE3">
        <w:t xml:space="preserve"> </w:t>
      </w:r>
      <w:fldSimple w:instr=" SEQ Figure \* ARABIC ">
        <w:r w:rsidR="00B031F7">
          <w:rPr>
            <w:noProof/>
          </w:rPr>
          <w:t>9</w:t>
        </w:r>
      </w:fldSimple>
      <w:r w:rsidR="00EC0AE3">
        <w:t xml:space="preserve"> Hours are calculated from sign-in based on the established system organisation structure.</w:t>
      </w:r>
    </w:p>
    <w:p w14:paraId="7A587C5B" w14:textId="77777777" w:rsidR="00481A2C" w:rsidRDefault="00481A2C">
      <w:pPr>
        <w:rPr>
          <w:rFonts w:ascii="Inter" w:eastAsiaTheme="majorEastAsia" w:hAnsi="Inter" w:cstheme="majorBidi" w:hint="eastAsia"/>
          <w:color w:val="070B22"/>
          <w:sz w:val="32"/>
          <w:szCs w:val="40"/>
          <w:lang w:val="en-US"/>
        </w:rPr>
      </w:pPr>
      <w:r>
        <w:br w:type="page"/>
      </w:r>
    </w:p>
    <w:p w14:paraId="45BD3C2E" w14:textId="20265A07" w:rsidR="00F85EE4" w:rsidRPr="00F85EE4" w:rsidRDefault="00F85EE4" w:rsidP="00F85EE4">
      <w:pPr>
        <w:pStyle w:val="Heading2"/>
        <w:rPr>
          <w:rFonts w:hint="eastAsia"/>
        </w:rPr>
      </w:pPr>
      <w:bookmarkStart w:id="17" w:name="_Toc243079584"/>
      <w:r w:rsidRPr="00F85EE4">
        <w:lastRenderedPageBreak/>
        <w:t>Contractors</w:t>
      </w:r>
      <w:bookmarkEnd w:id="17"/>
    </w:p>
    <w:p w14:paraId="44CDEBF7" w14:textId="186A95C4" w:rsidR="004F17C5" w:rsidRDefault="00461D73" w:rsidP="00F85EE4">
      <w:pPr>
        <w:rPr>
          <w:lang w:val="en-US"/>
        </w:rPr>
      </w:pPr>
      <w:r>
        <w:rPr>
          <w:lang w:val="en-US"/>
        </w:rPr>
        <w:t>The Contractors module brings</w:t>
      </w:r>
      <w:r w:rsidR="004F17C5">
        <w:rPr>
          <w:lang w:val="en-US"/>
        </w:rPr>
        <w:t xml:space="preserve"> company information, associated workers, prequalification submissions and supporting evidence into connected workspaces to help you manage contractor readiness. Configure prequalification schemes for different contractor categories, with defined requirements for applicants and reviewers.</w:t>
      </w:r>
    </w:p>
    <w:p w14:paraId="4E6A5456" w14:textId="46820475" w:rsidR="00F85EE4" w:rsidRDefault="004F17C5" w:rsidP="00F85EE4">
      <w:pPr>
        <w:rPr>
          <w:lang w:val="en-US"/>
        </w:rPr>
      </w:pPr>
      <w:r>
        <w:rPr>
          <w:lang w:val="en-US"/>
        </w:rPr>
        <w:t>Maintain company details and worker associations through Company Hub, with review tasks appearing in the relevant work queues. Approved company information can support Site Access checks alongside worker learning requirements, bringing company qualification and individual readiness into the same eligibility process.</w:t>
      </w:r>
    </w:p>
    <w:p w14:paraId="71766D9D" w14:textId="77777777" w:rsidR="002C41AD" w:rsidRPr="00F85EE4" w:rsidRDefault="002C41AD" w:rsidP="00F85EE4">
      <w:pPr>
        <w:rPr>
          <w:lang w:val="en-US"/>
        </w:rPr>
      </w:pPr>
    </w:p>
    <w:p w14:paraId="14A6ADB5" w14:textId="77777777" w:rsidR="00F430D5" w:rsidRDefault="00F430D5" w:rsidP="00F430D5">
      <w:pPr>
        <w:keepNext/>
      </w:pPr>
      <w:r w:rsidRPr="00F430D5">
        <w:rPr>
          <w:noProof/>
        </w:rPr>
        <w:drawing>
          <wp:inline distT="0" distB="0" distL="0" distR="0" wp14:anchorId="4B3690BB" wp14:editId="69C8028E">
            <wp:extent cx="5731510" cy="2950845"/>
            <wp:effectExtent l="0" t="0" r="2540" b="1905"/>
            <wp:docPr id="294710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10919" name=""/>
                    <pic:cNvPicPr/>
                  </pic:nvPicPr>
                  <pic:blipFill>
                    <a:blip r:embed="rId17"/>
                    <a:stretch>
                      <a:fillRect/>
                    </a:stretch>
                  </pic:blipFill>
                  <pic:spPr>
                    <a:xfrm>
                      <a:off x="0" y="0"/>
                      <a:ext cx="5731510" cy="2950845"/>
                    </a:xfrm>
                    <a:prstGeom prst="rect">
                      <a:avLst/>
                    </a:prstGeom>
                  </pic:spPr>
                </pic:pic>
              </a:graphicData>
            </a:graphic>
          </wp:inline>
        </w:drawing>
      </w:r>
    </w:p>
    <w:p w14:paraId="5962ACAE" w14:textId="37B70683" w:rsidR="00F430D5" w:rsidRDefault="00B046CB" w:rsidP="00F430D5">
      <w:pPr>
        <w:pStyle w:val="Caption"/>
      </w:pPr>
      <w:r>
        <w:t>Image</w:t>
      </w:r>
      <w:r w:rsidR="00F430D5">
        <w:t xml:space="preserve"> </w:t>
      </w:r>
      <w:fldSimple w:instr=" SEQ Figure \* ARABIC ">
        <w:r w:rsidR="00B031F7">
          <w:rPr>
            <w:noProof/>
          </w:rPr>
          <w:t>10</w:t>
        </w:r>
      </w:fldSimple>
      <w:r w:rsidR="00F430D5">
        <w:t xml:space="preserve"> The main contractor company page indicates a summary of contractors entered into the system.</w:t>
      </w:r>
    </w:p>
    <w:p w14:paraId="61680C69" w14:textId="77777777" w:rsidR="001D6C33" w:rsidRDefault="001D6C33" w:rsidP="001D6C33">
      <w:pPr>
        <w:keepNext/>
      </w:pPr>
      <w:r w:rsidRPr="001D6C33">
        <w:rPr>
          <w:noProof/>
        </w:rPr>
        <w:lastRenderedPageBreak/>
        <w:drawing>
          <wp:inline distT="0" distB="0" distL="0" distR="0" wp14:anchorId="1F4B1325" wp14:editId="6ECECC90">
            <wp:extent cx="5731510" cy="3842385"/>
            <wp:effectExtent l="0" t="0" r="2540" b="5715"/>
            <wp:docPr id="1630112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12449" name=""/>
                    <pic:cNvPicPr/>
                  </pic:nvPicPr>
                  <pic:blipFill>
                    <a:blip r:embed="rId18"/>
                    <a:stretch>
                      <a:fillRect/>
                    </a:stretch>
                  </pic:blipFill>
                  <pic:spPr>
                    <a:xfrm>
                      <a:off x="0" y="0"/>
                      <a:ext cx="5731510" cy="3842385"/>
                    </a:xfrm>
                    <a:prstGeom prst="rect">
                      <a:avLst/>
                    </a:prstGeom>
                  </pic:spPr>
                </pic:pic>
              </a:graphicData>
            </a:graphic>
          </wp:inline>
        </w:drawing>
      </w:r>
    </w:p>
    <w:p w14:paraId="37B1C902" w14:textId="1CCFBADB" w:rsidR="003B77F4" w:rsidRDefault="00B046CB" w:rsidP="003B77F4">
      <w:pPr>
        <w:pStyle w:val="Caption"/>
      </w:pPr>
      <w:r>
        <w:t>Image</w:t>
      </w:r>
      <w:r w:rsidR="001D6C33">
        <w:t xml:space="preserve"> </w:t>
      </w:r>
      <w:fldSimple w:instr=" SEQ Figure \* ARABIC ">
        <w:r w:rsidR="00B031F7">
          <w:rPr>
            <w:noProof/>
          </w:rPr>
          <w:t>11</w:t>
        </w:r>
      </w:fldSimple>
      <w:r w:rsidR="001D6C33">
        <w:t xml:space="preserve"> The contractor page integrates with the ABR where applicable to monitor the details for contractors and ensure their ongoing validity.</w:t>
      </w:r>
    </w:p>
    <w:p w14:paraId="6F8FDFE5" w14:textId="77777777" w:rsidR="003B77F4" w:rsidRDefault="003B77F4" w:rsidP="003B77F4">
      <w:pPr>
        <w:keepNext/>
      </w:pPr>
      <w:r w:rsidRPr="003B77F4">
        <w:rPr>
          <w:noProof/>
        </w:rPr>
        <w:drawing>
          <wp:inline distT="0" distB="0" distL="0" distR="0" wp14:anchorId="1DD8B108" wp14:editId="1DE08462">
            <wp:extent cx="5731510" cy="2696210"/>
            <wp:effectExtent l="0" t="0" r="2540" b="8890"/>
            <wp:docPr id="1612976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76311" name=""/>
                    <pic:cNvPicPr/>
                  </pic:nvPicPr>
                  <pic:blipFill>
                    <a:blip r:embed="rId19"/>
                    <a:stretch>
                      <a:fillRect/>
                    </a:stretch>
                  </pic:blipFill>
                  <pic:spPr>
                    <a:xfrm>
                      <a:off x="0" y="0"/>
                      <a:ext cx="5731510" cy="2696210"/>
                    </a:xfrm>
                    <a:prstGeom prst="rect">
                      <a:avLst/>
                    </a:prstGeom>
                  </pic:spPr>
                </pic:pic>
              </a:graphicData>
            </a:graphic>
          </wp:inline>
        </w:drawing>
      </w:r>
    </w:p>
    <w:p w14:paraId="558C0B38" w14:textId="00080BB1" w:rsidR="003B77F4" w:rsidRDefault="00B046CB" w:rsidP="003B77F4">
      <w:pPr>
        <w:pStyle w:val="Caption"/>
      </w:pPr>
      <w:r>
        <w:t>Image</w:t>
      </w:r>
      <w:r w:rsidR="003B77F4">
        <w:t xml:space="preserve"> </w:t>
      </w:r>
      <w:fldSimple w:instr=" SEQ Figure \* ARABIC ">
        <w:r w:rsidR="00B031F7">
          <w:rPr>
            <w:noProof/>
          </w:rPr>
          <w:t>12</w:t>
        </w:r>
      </w:fldSimple>
      <w:r w:rsidR="003B77F4">
        <w:t xml:space="preserve"> Prequalification is completed against established organisation requirements.</w:t>
      </w:r>
    </w:p>
    <w:p w14:paraId="12AB167D" w14:textId="77777777" w:rsidR="00D91C5A" w:rsidRDefault="00D91C5A" w:rsidP="00D91C5A">
      <w:pPr>
        <w:keepNext/>
      </w:pPr>
      <w:r w:rsidRPr="00D91C5A">
        <w:rPr>
          <w:noProof/>
        </w:rPr>
        <w:lastRenderedPageBreak/>
        <w:drawing>
          <wp:inline distT="0" distB="0" distL="0" distR="0" wp14:anchorId="409F1456" wp14:editId="54F86A05">
            <wp:extent cx="5731510" cy="2445385"/>
            <wp:effectExtent l="0" t="0" r="2540" b="0"/>
            <wp:docPr id="1994032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32718" name=""/>
                    <pic:cNvPicPr/>
                  </pic:nvPicPr>
                  <pic:blipFill>
                    <a:blip r:embed="rId20"/>
                    <a:stretch>
                      <a:fillRect/>
                    </a:stretch>
                  </pic:blipFill>
                  <pic:spPr>
                    <a:xfrm>
                      <a:off x="0" y="0"/>
                      <a:ext cx="5731510" cy="2445385"/>
                    </a:xfrm>
                    <a:prstGeom prst="rect">
                      <a:avLst/>
                    </a:prstGeom>
                  </pic:spPr>
                </pic:pic>
              </a:graphicData>
            </a:graphic>
          </wp:inline>
        </w:drawing>
      </w:r>
    </w:p>
    <w:p w14:paraId="3FC197A3" w14:textId="775B4FF0" w:rsidR="003B77F4" w:rsidRDefault="00B046CB" w:rsidP="00D91C5A">
      <w:pPr>
        <w:pStyle w:val="Caption"/>
      </w:pPr>
      <w:r>
        <w:t>Image</w:t>
      </w:r>
      <w:r w:rsidR="00D91C5A">
        <w:t xml:space="preserve"> </w:t>
      </w:r>
      <w:fldSimple w:instr=" SEQ Figure \* ARABIC ">
        <w:r w:rsidR="00B031F7">
          <w:rPr>
            <w:noProof/>
          </w:rPr>
          <w:t>13</w:t>
        </w:r>
      </w:fldSimple>
      <w:r w:rsidR="00D91C5A">
        <w:t xml:space="preserve"> When completing prequalification, contractors are required to provide site specified information.</w:t>
      </w:r>
    </w:p>
    <w:p w14:paraId="3B0995F7" w14:textId="77777777" w:rsidR="003E6826" w:rsidRPr="003E6826" w:rsidRDefault="003E6826" w:rsidP="003E6826"/>
    <w:p w14:paraId="66B7E464" w14:textId="77777777" w:rsidR="003E6826" w:rsidRDefault="003E6826" w:rsidP="003E6826">
      <w:pPr>
        <w:keepNext/>
      </w:pPr>
      <w:r w:rsidRPr="003E6826">
        <w:rPr>
          <w:noProof/>
        </w:rPr>
        <w:drawing>
          <wp:inline distT="0" distB="0" distL="0" distR="0" wp14:anchorId="4156F649" wp14:editId="1CC7376E">
            <wp:extent cx="5731510" cy="2897505"/>
            <wp:effectExtent l="0" t="0" r="2540" b="0"/>
            <wp:docPr id="232253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53425" name=""/>
                    <pic:cNvPicPr/>
                  </pic:nvPicPr>
                  <pic:blipFill>
                    <a:blip r:embed="rId21"/>
                    <a:stretch>
                      <a:fillRect/>
                    </a:stretch>
                  </pic:blipFill>
                  <pic:spPr>
                    <a:xfrm>
                      <a:off x="0" y="0"/>
                      <a:ext cx="5731510" cy="2897505"/>
                    </a:xfrm>
                    <a:prstGeom prst="rect">
                      <a:avLst/>
                    </a:prstGeom>
                  </pic:spPr>
                </pic:pic>
              </a:graphicData>
            </a:graphic>
          </wp:inline>
        </w:drawing>
      </w:r>
    </w:p>
    <w:p w14:paraId="7C8D99EB" w14:textId="4DDC1ACE" w:rsidR="003E6826" w:rsidRDefault="00B046CB" w:rsidP="003E6826">
      <w:pPr>
        <w:pStyle w:val="Caption"/>
      </w:pPr>
      <w:r>
        <w:t>Image</w:t>
      </w:r>
      <w:r w:rsidR="003E6826">
        <w:t xml:space="preserve"> </w:t>
      </w:r>
      <w:fldSimple w:instr=" SEQ Figure \* ARABIC ">
        <w:r w:rsidR="00B031F7">
          <w:rPr>
            <w:noProof/>
          </w:rPr>
          <w:t>14</w:t>
        </w:r>
      </w:fldSimple>
      <w:r w:rsidR="003E6826">
        <w:t xml:space="preserve"> Each company has a dedicated company page to show workers, relationships and </w:t>
      </w:r>
      <w:r w:rsidR="002C41AD">
        <w:t>status</w:t>
      </w:r>
      <w:r w:rsidR="003E6826">
        <w:t xml:space="preserve"> of those workers.</w:t>
      </w:r>
    </w:p>
    <w:p w14:paraId="6F41D414" w14:textId="77777777" w:rsidR="002C41AD" w:rsidRDefault="002C41AD" w:rsidP="002C41AD"/>
    <w:p w14:paraId="1EDEE403" w14:textId="77777777" w:rsidR="002C41AD" w:rsidRDefault="002C41AD" w:rsidP="002C41AD">
      <w:pPr>
        <w:keepNext/>
      </w:pPr>
      <w:r w:rsidRPr="002C41AD">
        <w:rPr>
          <w:noProof/>
        </w:rPr>
        <w:drawing>
          <wp:inline distT="0" distB="0" distL="0" distR="0" wp14:anchorId="773347BA" wp14:editId="14A70055">
            <wp:extent cx="5731510" cy="1582420"/>
            <wp:effectExtent l="0" t="0" r="2540" b="0"/>
            <wp:docPr id="1989095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95770" name=""/>
                    <pic:cNvPicPr/>
                  </pic:nvPicPr>
                  <pic:blipFill>
                    <a:blip r:embed="rId22"/>
                    <a:stretch>
                      <a:fillRect/>
                    </a:stretch>
                  </pic:blipFill>
                  <pic:spPr>
                    <a:xfrm>
                      <a:off x="0" y="0"/>
                      <a:ext cx="5731510" cy="1582420"/>
                    </a:xfrm>
                    <a:prstGeom prst="rect">
                      <a:avLst/>
                    </a:prstGeom>
                  </pic:spPr>
                </pic:pic>
              </a:graphicData>
            </a:graphic>
          </wp:inline>
        </w:drawing>
      </w:r>
    </w:p>
    <w:p w14:paraId="6C6CAD69" w14:textId="50902CCC" w:rsidR="002C41AD" w:rsidRPr="002C41AD" w:rsidRDefault="00B046CB" w:rsidP="002C41AD">
      <w:pPr>
        <w:pStyle w:val="Caption"/>
      </w:pPr>
      <w:r>
        <w:t>Image</w:t>
      </w:r>
      <w:r w:rsidR="002C41AD">
        <w:t xml:space="preserve"> </w:t>
      </w:r>
      <w:fldSimple w:instr=" SEQ Figure \* ARABIC ">
        <w:r w:rsidR="00B031F7">
          <w:rPr>
            <w:noProof/>
          </w:rPr>
          <w:t>15</w:t>
        </w:r>
      </w:fldSimple>
      <w:r w:rsidR="002C41AD">
        <w:t xml:space="preserve"> Companies also receive a dedicated, cobranded login page for their workforce to access reporting, company management and user management.</w:t>
      </w:r>
    </w:p>
    <w:p w14:paraId="2E0DB555" w14:textId="03E844F0" w:rsidR="00F85EE4" w:rsidRPr="004F0432" w:rsidRDefault="00F85EE4" w:rsidP="002C41AD">
      <w:pPr>
        <w:pStyle w:val="Heading2"/>
        <w:rPr>
          <w:rFonts w:hint="eastAsia"/>
        </w:rPr>
      </w:pPr>
      <w:r>
        <w:br w:type="page"/>
      </w:r>
      <w:bookmarkStart w:id="18" w:name="_Toc243079585"/>
      <w:r w:rsidRPr="004F0432">
        <w:lastRenderedPageBreak/>
        <w:t>Site Access</w:t>
      </w:r>
      <w:bookmarkEnd w:id="18"/>
    </w:p>
    <w:p w14:paraId="7867E595" w14:textId="77777777" w:rsidR="004F17C5" w:rsidRPr="004F0432" w:rsidRDefault="004F17C5" w:rsidP="00F85EE4">
      <w:pPr>
        <w:rPr>
          <w:lang w:val="en-US"/>
        </w:rPr>
      </w:pPr>
      <w:r w:rsidRPr="004F0432">
        <w:rPr>
          <w:lang w:val="en-US"/>
        </w:rPr>
        <w:t xml:space="preserve">Site Access brings entry requirements and access requests into one workspace to help you coordinate </w:t>
      </w:r>
      <w:proofErr w:type="spellStart"/>
      <w:r w:rsidRPr="004F0432">
        <w:rPr>
          <w:lang w:val="en-US"/>
        </w:rPr>
        <w:t>mobilisation</w:t>
      </w:r>
      <w:proofErr w:type="spellEnd"/>
      <w:r w:rsidRPr="004F0432">
        <w:rPr>
          <w:lang w:val="en-US"/>
        </w:rPr>
        <w:t>. Create reusable access profiles and review requests against configured learning, competency and contractor conditions.</w:t>
      </w:r>
    </w:p>
    <w:p w14:paraId="0880ECF4" w14:textId="478EBB68" w:rsidR="00F85EE4" w:rsidRPr="00F85EE4" w:rsidRDefault="004F17C5" w:rsidP="00F85EE4">
      <w:pPr>
        <w:rPr>
          <w:lang w:val="en-US"/>
        </w:rPr>
      </w:pPr>
      <w:r w:rsidRPr="004F0432">
        <w:rPr>
          <w:lang w:val="en-US"/>
        </w:rPr>
        <w:t xml:space="preserve">Use shared People, Learning and Contractor records to check individual requirements and, where configured, company eligibility through approved prequalification evidence. Clear reasons for unmet requirements and links to source records make gaps easier to identify and resolve before </w:t>
      </w:r>
      <w:proofErr w:type="spellStart"/>
      <w:r w:rsidRPr="004F0432">
        <w:rPr>
          <w:lang w:val="en-US"/>
        </w:rPr>
        <w:t>mobilisation</w:t>
      </w:r>
      <w:proofErr w:type="spellEnd"/>
      <w:r w:rsidRPr="004F0432">
        <w:rPr>
          <w:lang w:val="en-US"/>
        </w:rPr>
        <w:t>.</w:t>
      </w:r>
    </w:p>
    <w:p w14:paraId="77D4C711" w14:textId="77777777" w:rsidR="002C41AD" w:rsidRDefault="002C41AD" w:rsidP="002C41AD">
      <w:pPr>
        <w:pStyle w:val="NoSpacing"/>
      </w:pPr>
    </w:p>
    <w:p w14:paraId="69B1BB13" w14:textId="77777777" w:rsidR="004F0432" w:rsidRDefault="004F0432">
      <w:pPr>
        <w:rPr>
          <w:rFonts w:ascii="Inter" w:eastAsiaTheme="majorEastAsia" w:hAnsi="Inter" w:cstheme="majorBidi"/>
          <w:color w:val="070B22"/>
          <w:sz w:val="32"/>
          <w:szCs w:val="40"/>
          <w:lang w:val="en-US"/>
        </w:rPr>
      </w:pPr>
      <w:bookmarkStart w:id="19" w:name="_Toc243079586"/>
      <w:r>
        <w:br w:type="page"/>
      </w:r>
    </w:p>
    <w:p w14:paraId="13216FA7" w14:textId="214185AB" w:rsidR="00F85EE4" w:rsidRPr="00F85EE4" w:rsidRDefault="00F85EE4" w:rsidP="00F85EE4">
      <w:pPr>
        <w:pStyle w:val="Heading2"/>
        <w:rPr>
          <w:rFonts w:hint="eastAsia"/>
        </w:rPr>
      </w:pPr>
      <w:r w:rsidRPr="00F85EE4">
        <w:lastRenderedPageBreak/>
        <w:t>Visitors</w:t>
      </w:r>
      <w:bookmarkEnd w:id="19"/>
    </w:p>
    <w:p w14:paraId="14F1D21B" w14:textId="42F01C29" w:rsidR="004F17C5" w:rsidRDefault="00461D73" w:rsidP="00F85EE4">
      <w:pPr>
        <w:rPr>
          <w:lang w:val="en-US"/>
        </w:rPr>
      </w:pPr>
      <w:r>
        <w:rPr>
          <w:lang w:val="en-US"/>
        </w:rPr>
        <w:t>The Visitors module brings</w:t>
      </w:r>
      <w:r w:rsidR="004F17C5">
        <w:rPr>
          <w:lang w:val="en-US"/>
        </w:rPr>
        <w:t xml:space="preserve"> visitor details, hosts and expected arrival and departure times into a shared register to help you </w:t>
      </w:r>
      <w:proofErr w:type="spellStart"/>
      <w:r w:rsidR="004F17C5">
        <w:rPr>
          <w:lang w:val="en-US"/>
        </w:rPr>
        <w:t>organise</w:t>
      </w:r>
      <w:proofErr w:type="spellEnd"/>
      <w:r w:rsidR="004F17C5">
        <w:rPr>
          <w:lang w:val="en-US"/>
        </w:rPr>
        <w:t xml:space="preserve"> visits and maintain visit records.</w:t>
      </w:r>
    </w:p>
    <w:p w14:paraId="70FEF4C0" w14:textId="15607C55" w:rsidR="00F85EE4" w:rsidRDefault="004F17C5" w:rsidP="00F85EE4">
      <w:pPr>
        <w:rPr>
          <w:lang w:val="en-US"/>
        </w:rPr>
      </w:pPr>
      <w:r>
        <w:rPr>
          <w:lang w:val="en-US"/>
        </w:rPr>
        <w:t xml:space="preserve">Register visitors using the shared people and host </w:t>
      </w:r>
      <w:proofErr w:type="gramStart"/>
      <w:r>
        <w:rPr>
          <w:lang w:val="en-US"/>
        </w:rPr>
        <w:t>directory, and</w:t>
      </w:r>
      <w:proofErr w:type="gramEnd"/>
      <w:r>
        <w:rPr>
          <w:lang w:val="en-US"/>
        </w:rPr>
        <w:t xml:space="preserve"> provide configured learning and induction requirements through Learning. Keeping visit details and entry requirements together makes it easier for site teams and hosts to prepare for arrival without treating visitors as employees or contractors.</w:t>
      </w:r>
    </w:p>
    <w:p w14:paraId="50987CB4" w14:textId="77777777" w:rsidR="00384238" w:rsidRPr="00F85EE4" w:rsidRDefault="00384238" w:rsidP="00F85EE4">
      <w:pPr>
        <w:rPr>
          <w:lang w:val="en-US"/>
        </w:rPr>
      </w:pPr>
    </w:p>
    <w:p w14:paraId="35EEFC84" w14:textId="77777777" w:rsidR="00384238" w:rsidRDefault="00384238" w:rsidP="00384238">
      <w:pPr>
        <w:keepNext/>
      </w:pPr>
      <w:r w:rsidRPr="00384238">
        <w:rPr>
          <w:noProof/>
        </w:rPr>
        <w:drawing>
          <wp:inline distT="0" distB="0" distL="0" distR="0" wp14:anchorId="3690D2BB" wp14:editId="0C07F2AE">
            <wp:extent cx="5731510" cy="2155825"/>
            <wp:effectExtent l="0" t="0" r="2540" b="0"/>
            <wp:docPr id="1090695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95251" name=""/>
                    <pic:cNvPicPr/>
                  </pic:nvPicPr>
                  <pic:blipFill>
                    <a:blip r:embed="rId23"/>
                    <a:stretch>
                      <a:fillRect/>
                    </a:stretch>
                  </pic:blipFill>
                  <pic:spPr>
                    <a:xfrm>
                      <a:off x="0" y="0"/>
                      <a:ext cx="5731510" cy="2155825"/>
                    </a:xfrm>
                    <a:prstGeom prst="rect">
                      <a:avLst/>
                    </a:prstGeom>
                  </pic:spPr>
                </pic:pic>
              </a:graphicData>
            </a:graphic>
          </wp:inline>
        </w:drawing>
      </w:r>
    </w:p>
    <w:p w14:paraId="2A50450C" w14:textId="731A14D7" w:rsidR="00384238" w:rsidRDefault="00B046CB" w:rsidP="00384238">
      <w:pPr>
        <w:pStyle w:val="Caption"/>
        <w:rPr>
          <w:rStyle w:val="Heading1Char"/>
          <w:rFonts w:hint="eastAsia"/>
        </w:rPr>
      </w:pPr>
      <w:r>
        <w:t>Image</w:t>
      </w:r>
      <w:r w:rsidR="00384238">
        <w:t xml:space="preserve"> </w:t>
      </w:r>
      <w:fldSimple w:instr=" SEQ Figure \* ARABIC ">
        <w:r w:rsidR="00B031F7">
          <w:rPr>
            <w:noProof/>
          </w:rPr>
          <w:t>16</w:t>
        </w:r>
      </w:fldSimple>
      <w:r w:rsidR="00384238">
        <w:t xml:space="preserve"> The Visitors module allows dedicated visitor records to be maintained - visitors receive a limited profile to complete site access requirements, and their own login page. Visitors can log-in </w:t>
      </w:r>
      <w:r w:rsidR="00384238">
        <w:rPr>
          <w:noProof/>
        </w:rPr>
        <w:t>with a onetime code.</w:t>
      </w:r>
    </w:p>
    <w:p w14:paraId="10335189" w14:textId="77777777" w:rsidR="00384238" w:rsidRDefault="00384238">
      <w:pPr>
        <w:rPr>
          <w:rStyle w:val="Heading1Char"/>
          <w:rFonts w:hint="eastAsia"/>
        </w:rPr>
      </w:pPr>
      <w:r>
        <w:rPr>
          <w:rStyle w:val="Heading1Char"/>
        </w:rPr>
        <w:br w:type="page"/>
      </w:r>
    </w:p>
    <w:p w14:paraId="138E788C" w14:textId="6475A477" w:rsidR="00F85EE4" w:rsidRPr="00384238" w:rsidRDefault="00F85EE4" w:rsidP="00384238">
      <w:pPr>
        <w:rPr>
          <w:rStyle w:val="Heading1Char"/>
          <w:rFonts w:hint="eastAsia"/>
        </w:rPr>
      </w:pPr>
      <w:bookmarkStart w:id="20" w:name="_Toc243079587"/>
      <w:r w:rsidRPr="00384238">
        <w:rPr>
          <w:rStyle w:val="Heading1Char"/>
        </w:rPr>
        <w:lastRenderedPageBreak/>
        <w:t>Health and wellbeing</w:t>
      </w:r>
      <w:bookmarkEnd w:id="20"/>
    </w:p>
    <w:p w14:paraId="5BB34117" w14:textId="77777777" w:rsidR="00F85EE4" w:rsidRPr="00F85EE4" w:rsidRDefault="00F85EE4" w:rsidP="00F85EE4">
      <w:pPr>
        <w:pStyle w:val="Heading2"/>
        <w:rPr>
          <w:rFonts w:hint="eastAsia"/>
        </w:rPr>
      </w:pPr>
      <w:bookmarkStart w:id="21" w:name="_Toc243079588"/>
      <w:r w:rsidRPr="00F85EE4">
        <w:t>Health</w:t>
      </w:r>
      <w:bookmarkEnd w:id="21"/>
    </w:p>
    <w:p w14:paraId="5A282460" w14:textId="77777777" w:rsidR="004F17C5" w:rsidRDefault="004F17C5" w:rsidP="00F85EE4">
      <w:pPr>
        <w:rPr>
          <w:lang w:val="en-US"/>
        </w:rPr>
      </w:pPr>
      <w:r>
        <w:rPr>
          <w:lang w:val="en-US"/>
        </w:rPr>
        <w:t>Health brings assessment records, online forms, declarations and supporting evidence into one workspace to help you manage workforce health submissions and reviews. Workers complete the forms offered to them, while authorised reviewers follow the configured decision pathways.</w:t>
      </w:r>
    </w:p>
    <w:p w14:paraId="54C27114" w14:textId="49B3AFA2" w:rsidR="00F85EE4" w:rsidRPr="00F85EE4" w:rsidRDefault="004F17C5" w:rsidP="00F85EE4">
      <w:pPr>
        <w:rPr>
          <w:lang w:val="en-US"/>
        </w:rPr>
      </w:pPr>
      <w:r>
        <w:rPr>
          <w:lang w:val="en-US"/>
        </w:rPr>
        <w:t>Use personnel records, teams, positions and reporting relationships to determine applicability and route approvals, with assigned reviews appearing in shared work queues. Medication declarations use the configured Australian medicine lookup and medication-policy settings shared with Drug &amp; Alcohol Testing, keeping related processes consistent while access to sensitive records remains controlled.</w:t>
      </w:r>
    </w:p>
    <w:p w14:paraId="105B4515" w14:textId="77777777" w:rsidR="006A10FF" w:rsidRDefault="006A10FF" w:rsidP="006A10FF">
      <w:pPr>
        <w:keepNext/>
      </w:pPr>
      <w:r w:rsidRPr="006A10FF">
        <w:rPr>
          <w:noProof/>
        </w:rPr>
        <w:drawing>
          <wp:inline distT="0" distB="0" distL="0" distR="0" wp14:anchorId="71EE5CCF" wp14:editId="66AD25A0">
            <wp:extent cx="5731510" cy="2762885"/>
            <wp:effectExtent l="0" t="0" r="2540" b="0"/>
            <wp:docPr id="53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8857" name=""/>
                    <pic:cNvPicPr/>
                  </pic:nvPicPr>
                  <pic:blipFill>
                    <a:blip r:embed="rId24"/>
                    <a:stretch>
                      <a:fillRect/>
                    </a:stretch>
                  </pic:blipFill>
                  <pic:spPr>
                    <a:xfrm>
                      <a:off x="0" y="0"/>
                      <a:ext cx="5731510" cy="2762885"/>
                    </a:xfrm>
                    <a:prstGeom prst="rect">
                      <a:avLst/>
                    </a:prstGeom>
                  </pic:spPr>
                </pic:pic>
              </a:graphicData>
            </a:graphic>
          </wp:inline>
        </w:drawing>
      </w:r>
    </w:p>
    <w:p w14:paraId="1875FB57" w14:textId="3CC8F7CF" w:rsidR="006A10FF" w:rsidRDefault="00B046CB" w:rsidP="006A10FF">
      <w:pPr>
        <w:pStyle w:val="Caption"/>
      </w:pPr>
      <w:r>
        <w:t>Image</w:t>
      </w:r>
      <w:r w:rsidR="006A10FF">
        <w:t xml:space="preserve"> </w:t>
      </w:r>
      <w:fldSimple w:instr=" SEQ Figure \* ARABIC ">
        <w:r w:rsidR="00B031F7">
          <w:rPr>
            <w:noProof/>
          </w:rPr>
          <w:t>17</w:t>
        </w:r>
      </w:fldSimple>
      <w:r w:rsidR="006A10FF">
        <w:t xml:space="preserve"> Health and wellbeing integrates pre-employment, routine and work/non-</w:t>
      </w:r>
      <w:proofErr w:type="gramStart"/>
      <w:r w:rsidR="006A10FF">
        <w:t>work related</w:t>
      </w:r>
      <w:proofErr w:type="gramEnd"/>
      <w:r w:rsidR="006A10FF">
        <w:t xml:space="preserve"> injury management into a single module. Minimum health requirements can be specified for workers, and routine assessments specified.</w:t>
      </w:r>
    </w:p>
    <w:p w14:paraId="46DA8160" w14:textId="77777777" w:rsidR="00927C8B" w:rsidRDefault="00F85EE4" w:rsidP="00927C8B">
      <w:pPr>
        <w:keepNext/>
      </w:pPr>
      <w:r>
        <w:br w:type="page"/>
      </w:r>
      <w:r w:rsidR="00927C8B" w:rsidRPr="00927C8B">
        <w:rPr>
          <w:noProof/>
        </w:rPr>
        <w:lastRenderedPageBreak/>
        <w:drawing>
          <wp:inline distT="0" distB="0" distL="0" distR="0" wp14:anchorId="5363DC12" wp14:editId="60520A13">
            <wp:extent cx="5731510" cy="820420"/>
            <wp:effectExtent l="0" t="0" r="2540" b="0"/>
            <wp:docPr id="22173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3400" name=""/>
                    <pic:cNvPicPr/>
                  </pic:nvPicPr>
                  <pic:blipFill>
                    <a:blip r:embed="rId25"/>
                    <a:stretch>
                      <a:fillRect/>
                    </a:stretch>
                  </pic:blipFill>
                  <pic:spPr>
                    <a:xfrm>
                      <a:off x="0" y="0"/>
                      <a:ext cx="5731510" cy="820420"/>
                    </a:xfrm>
                    <a:prstGeom prst="rect">
                      <a:avLst/>
                    </a:prstGeom>
                  </pic:spPr>
                </pic:pic>
              </a:graphicData>
            </a:graphic>
          </wp:inline>
        </w:drawing>
      </w:r>
    </w:p>
    <w:p w14:paraId="3CF349B0" w14:textId="5E06A5C3" w:rsidR="00F85EE4" w:rsidRDefault="00B046CB" w:rsidP="00927C8B">
      <w:pPr>
        <w:pStyle w:val="Caption"/>
      </w:pPr>
      <w:r>
        <w:t>Image</w:t>
      </w:r>
      <w:r w:rsidR="00927C8B">
        <w:t xml:space="preserve"> </w:t>
      </w:r>
      <w:fldSimple w:instr=" SEQ Figure \* ARABIC ">
        <w:r w:rsidR="00B031F7">
          <w:rPr>
            <w:noProof/>
          </w:rPr>
          <w:t>18</w:t>
        </w:r>
      </w:fldSimple>
      <w:r w:rsidR="00927C8B">
        <w:t xml:space="preserve"> After specifying a responsible party, a health assessment requirement can be requested to be waived by a relevant user and approved by a nominated person. This is useful where tied to site access requirements.</w:t>
      </w:r>
    </w:p>
    <w:p w14:paraId="5D1E2193" w14:textId="77777777" w:rsidR="005E149F" w:rsidRDefault="005E149F" w:rsidP="005E149F">
      <w:pPr>
        <w:keepNext/>
      </w:pPr>
      <w:r w:rsidRPr="005E149F">
        <w:rPr>
          <w:rFonts w:ascii="Inter" w:eastAsiaTheme="majorEastAsia" w:hAnsi="Inter" w:cstheme="majorBidi"/>
          <w:noProof/>
          <w:color w:val="070B22"/>
          <w:sz w:val="32"/>
          <w:szCs w:val="40"/>
          <w:lang w:val="en-US"/>
        </w:rPr>
        <w:drawing>
          <wp:inline distT="0" distB="0" distL="0" distR="0" wp14:anchorId="60E812F3" wp14:editId="084AA374">
            <wp:extent cx="5731510" cy="1783080"/>
            <wp:effectExtent l="0" t="0" r="2540" b="7620"/>
            <wp:docPr id="1557782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82814" name=""/>
                    <pic:cNvPicPr/>
                  </pic:nvPicPr>
                  <pic:blipFill>
                    <a:blip r:embed="rId26"/>
                    <a:stretch>
                      <a:fillRect/>
                    </a:stretch>
                  </pic:blipFill>
                  <pic:spPr>
                    <a:xfrm>
                      <a:off x="0" y="0"/>
                      <a:ext cx="5731510" cy="1783080"/>
                    </a:xfrm>
                    <a:prstGeom prst="rect">
                      <a:avLst/>
                    </a:prstGeom>
                  </pic:spPr>
                </pic:pic>
              </a:graphicData>
            </a:graphic>
          </wp:inline>
        </w:drawing>
      </w:r>
    </w:p>
    <w:p w14:paraId="22B3F3DF" w14:textId="0E4F19F2" w:rsidR="00927C8B" w:rsidRDefault="00B046CB" w:rsidP="005E149F">
      <w:pPr>
        <w:pStyle w:val="Caption"/>
        <w:rPr>
          <w:rFonts w:ascii="Inter" w:eastAsiaTheme="majorEastAsia" w:hAnsi="Inter" w:cstheme="majorBidi" w:hint="eastAsia"/>
          <w:color w:val="070B22"/>
          <w:sz w:val="32"/>
          <w:szCs w:val="40"/>
          <w:lang w:val="en-US"/>
        </w:rPr>
      </w:pPr>
      <w:r>
        <w:t>Image</w:t>
      </w:r>
      <w:r w:rsidR="005E149F">
        <w:t xml:space="preserve"> </w:t>
      </w:r>
      <w:fldSimple w:instr=" SEQ Figure \* ARABIC ">
        <w:r w:rsidR="00B031F7">
          <w:rPr>
            <w:noProof/>
          </w:rPr>
          <w:t>19</w:t>
        </w:r>
      </w:fldSimple>
      <w:r w:rsidR="005E149F">
        <w:t xml:space="preserve"> Included with the medical management component of the module is the 'employer facing requirements' section - this is show to the worker's reporting upline and contractor owner to indicate and requirements that might be shared (e.g., to supervisors)</w:t>
      </w:r>
    </w:p>
    <w:p w14:paraId="4802466C" w14:textId="77777777" w:rsidR="005E149F" w:rsidRDefault="005E149F">
      <w:pPr>
        <w:rPr>
          <w:rFonts w:ascii="Inter" w:eastAsiaTheme="majorEastAsia" w:hAnsi="Inter" w:cstheme="majorBidi" w:hint="eastAsia"/>
          <w:color w:val="070B22"/>
          <w:sz w:val="32"/>
          <w:szCs w:val="40"/>
          <w:lang w:val="en-US"/>
        </w:rPr>
      </w:pPr>
      <w:r>
        <w:br w:type="page"/>
      </w:r>
    </w:p>
    <w:p w14:paraId="1D1033D9" w14:textId="0335F4F0" w:rsidR="00F85EE4" w:rsidRPr="00F85EE4" w:rsidRDefault="00F85EE4" w:rsidP="00F85EE4">
      <w:pPr>
        <w:pStyle w:val="Heading2"/>
        <w:rPr>
          <w:rFonts w:hint="eastAsia"/>
        </w:rPr>
      </w:pPr>
      <w:bookmarkStart w:id="22" w:name="_Toc243079589"/>
      <w:r w:rsidRPr="00F85EE4">
        <w:lastRenderedPageBreak/>
        <w:t>Injury Management</w:t>
      </w:r>
      <w:bookmarkEnd w:id="22"/>
    </w:p>
    <w:p w14:paraId="3D15C37E" w14:textId="77777777" w:rsidR="004F17C5" w:rsidRDefault="004F17C5" w:rsidP="00F85EE4">
      <w:pPr>
        <w:rPr>
          <w:lang w:val="en-US"/>
        </w:rPr>
      </w:pPr>
      <w:r>
        <w:rPr>
          <w:lang w:val="en-US"/>
        </w:rPr>
        <w:t>Injury Management brings injury cases, work-capacity certificates, suitable-duties plans, review dates and correspondence into a structured workspace to help authorised case managers follow each case as circumstances change.</w:t>
      </w:r>
    </w:p>
    <w:p w14:paraId="216D4393" w14:textId="661FC096" w:rsidR="00F85EE4" w:rsidRDefault="004F17C5" w:rsidP="00F85EE4">
      <w:pPr>
        <w:rPr>
          <w:lang w:val="en-US"/>
        </w:rPr>
      </w:pPr>
      <w:r>
        <w:rPr>
          <w:lang w:val="en-US"/>
        </w:rPr>
        <w:t xml:space="preserve">Retain ownership and case history, link cases from Events where configured, and use roster information to record lost time and restricted workdays against planned work. These connections make it easier to review what occurred, how capacity has changed and which arrangements are being </w:t>
      </w:r>
      <w:proofErr w:type="gramStart"/>
      <w:r>
        <w:rPr>
          <w:lang w:val="en-US"/>
        </w:rPr>
        <w:t>managed</w:t>
      </w:r>
      <w:proofErr w:type="gramEnd"/>
      <w:r>
        <w:rPr>
          <w:lang w:val="en-US"/>
        </w:rPr>
        <w:t xml:space="preserve"> as people contribute to the case.</w:t>
      </w:r>
    </w:p>
    <w:p w14:paraId="5CA0D7C7" w14:textId="77777777" w:rsidR="00320B54" w:rsidRDefault="00320B54" w:rsidP="00320B54">
      <w:pPr>
        <w:keepNext/>
      </w:pPr>
      <w:r w:rsidRPr="00320B54">
        <w:rPr>
          <w:noProof/>
          <w:lang w:val="en-US"/>
        </w:rPr>
        <w:drawing>
          <wp:inline distT="0" distB="0" distL="0" distR="0" wp14:anchorId="02309003" wp14:editId="63B8090E">
            <wp:extent cx="5731510" cy="2524760"/>
            <wp:effectExtent l="0" t="0" r="2540" b="8890"/>
            <wp:docPr id="247310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10419" name=""/>
                    <pic:cNvPicPr/>
                  </pic:nvPicPr>
                  <pic:blipFill>
                    <a:blip r:embed="rId27"/>
                    <a:stretch>
                      <a:fillRect/>
                    </a:stretch>
                  </pic:blipFill>
                  <pic:spPr>
                    <a:xfrm>
                      <a:off x="0" y="0"/>
                      <a:ext cx="5731510" cy="2524760"/>
                    </a:xfrm>
                    <a:prstGeom prst="rect">
                      <a:avLst/>
                    </a:prstGeom>
                  </pic:spPr>
                </pic:pic>
              </a:graphicData>
            </a:graphic>
          </wp:inline>
        </w:drawing>
      </w:r>
    </w:p>
    <w:p w14:paraId="10EA2ACE" w14:textId="0B49F10B" w:rsidR="005E149F" w:rsidRDefault="00B046CB" w:rsidP="00320B54">
      <w:pPr>
        <w:pStyle w:val="Caption"/>
        <w:rPr>
          <w:noProof/>
        </w:rPr>
      </w:pPr>
      <w:r>
        <w:t>Image</w:t>
      </w:r>
      <w:r w:rsidR="00320B54">
        <w:t xml:space="preserve"> </w:t>
      </w:r>
      <w:fldSimple w:instr=" SEQ Figure \* ARABIC ">
        <w:r w:rsidR="00B031F7">
          <w:rPr>
            <w:noProof/>
          </w:rPr>
          <w:t>20</w:t>
        </w:r>
      </w:fldSimple>
      <w:r w:rsidR="00320B54">
        <w:t xml:space="preserve"> Injuries </w:t>
      </w:r>
      <w:r w:rsidR="00320B54">
        <w:rPr>
          <w:noProof/>
        </w:rPr>
        <w:t>register automatically from incidents where an injury was recorded, and when created.</w:t>
      </w:r>
    </w:p>
    <w:p w14:paraId="4D11E2C5" w14:textId="77777777" w:rsidR="0065442E" w:rsidRDefault="0065442E" w:rsidP="0065442E">
      <w:pPr>
        <w:keepNext/>
      </w:pPr>
      <w:r w:rsidRPr="0065442E">
        <w:rPr>
          <w:noProof/>
          <w:lang w:val="en-US"/>
        </w:rPr>
        <w:drawing>
          <wp:inline distT="0" distB="0" distL="0" distR="0" wp14:anchorId="68CF2B59" wp14:editId="40248040">
            <wp:extent cx="5731510" cy="2406015"/>
            <wp:effectExtent l="0" t="0" r="2540" b="0"/>
            <wp:docPr id="1279234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234930" name=""/>
                    <pic:cNvPicPr/>
                  </pic:nvPicPr>
                  <pic:blipFill>
                    <a:blip r:embed="rId28"/>
                    <a:stretch>
                      <a:fillRect/>
                    </a:stretch>
                  </pic:blipFill>
                  <pic:spPr>
                    <a:xfrm>
                      <a:off x="0" y="0"/>
                      <a:ext cx="5731510" cy="2406015"/>
                    </a:xfrm>
                    <a:prstGeom prst="rect">
                      <a:avLst/>
                    </a:prstGeom>
                  </pic:spPr>
                </pic:pic>
              </a:graphicData>
            </a:graphic>
          </wp:inline>
        </w:drawing>
      </w:r>
    </w:p>
    <w:p w14:paraId="477439C7" w14:textId="54FF10B0" w:rsidR="0065442E" w:rsidRDefault="00B046CB" w:rsidP="0065442E">
      <w:pPr>
        <w:pStyle w:val="Caption"/>
      </w:pPr>
      <w:r>
        <w:t>Image</w:t>
      </w:r>
      <w:r w:rsidR="0065442E">
        <w:t xml:space="preserve"> </w:t>
      </w:r>
      <w:fldSimple w:instr=" SEQ Figure \* ARABIC ">
        <w:r w:rsidR="00B031F7">
          <w:rPr>
            <w:noProof/>
          </w:rPr>
          <w:t>21</w:t>
        </w:r>
      </w:fldSimple>
      <w:r w:rsidR="0065442E">
        <w:t xml:space="preserve"> Lost and Restricted time injuries are categorised and actual and </w:t>
      </w:r>
      <w:proofErr w:type="spellStart"/>
      <w:r w:rsidR="0065442E">
        <w:t>extpected</w:t>
      </w:r>
      <w:proofErr w:type="spellEnd"/>
      <w:r w:rsidR="0065442E">
        <w:t xml:space="preserve"> losses are included based on doctor</w:t>
      </w:r>
      <w:r w:rsidR="00A82F84">
        <w:t>’</w:t>
      </w:r>
      <w:r w:rsidR="0065442E">
        <w:t>s certification.</w:t>
      </w:r>
    </w:p>
    <w:p w14:paraId="2456DE5A" w14:textId="77777777" w:rsidR="00A82F84" w:rsidRDefault="00A82F84" w:rsidP="00A82F84">
      <w:pPr>
        <w:keepNext/>
      </w:pPr>
      <w:r w:rsidRPr="00A82F84">
        <w:rPr>
          <w:noProof/>
          <w:lang w:val="en-US"/>
        </w:rPr>
        <w:lastRenderedPageBreak/>
        <w:drawing>
          <wp:inline distT="0" distB="0" distL="0" distR="0" wp14:anchorId="63403DD9" wp14:editId="02A0D92F">
            <wp:extent cx="5731510" cy="1399540"/>
            <wp:effectExtent l="0" t="0" r="2540" b="0"/>
            <wp:docPr id="1368358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58980" name=""/>
                    <pic:cNvPicPr/>
                  </pic:nvPicPr>
                  <pic:blipFill>
                    <a:blip r:embed="rId29"/>
                    <a:stretch>
                      <a:fillRect/>
                    </a:stretch>
                  </pic:blipFill>
                  <pic:spPr>
                    <a:xfrm>
                      <a:off x="0" y="0"/>
                      <a:ext cx="5731510" cy="1399540"/>
                    </a:xfrm>
                    <a:prstGeom prst="rect">
                      <a:avLst/>
                    </a:prstGeom>
                  </pic:spPr>
                </pic:pic>
              </a:graphicData>
            </a:graphic>
          </wp:inline>
        </w:drawing>
      </w:r>
    </w:p>
    <w:p w14:paraId="28DF356E" w14:textId="017CFC71" w:rsidR="00A82F84" w:rsidRDefault="00B046CB" w:rsidP="00A82F84">
      <w:pPr>
        <w:pStyle w:val="Caption"/>
      </w:pPr>
      <w:r>
        <w:t>Image</w:t>
      </w:r>
      <w:r w:rsidR="00A82F84">
        <w:t xml:space="preserve"> </w:t>
      </w:r>
      <w:fldSimple w:instr=" SEQ Figure \* ARABIC ">
        <w:r w:rsidR="00B031F7">
          <w:rPr>
            <w:noProof/>
          </w:rPr>
          <w:t>22</w:t>
        </w:r>
      </w:fldSimple>
      <w:r w:rsidR="00A82F84">
        <w:t xml:space="preserve"> On registration of an injury (work or non-work related) correspondence can be automatically emailed to the affected worker with instructions about what they will need to do to get back to full duties.</w:t>
      </w:r>
    </w:p>
    <w:p w14:paraId="6B0B0A87" w14:textId="77777777" w:rsidR="00662F1F" w:rsidRDefault="00662F1F" w:rsidP="00662F1F">
      <w:pPr>
        <w:keepNext/>
      </w:pPr>
      <w:r w:rsidRPr="00662F1F">
        <w:rPr>
          <w:noProof/>
          <w:lang w:val="en-US"/>
        </w:rPr>
        <w:drawing>
          <wp:inline distT="0" distB="0" distL="0" distR="0" wp14:anchorId="7815FD7E" wp14:editId="2AB87DA1">
            <wp:extent cx="5731510" cy="2703195"/>
            <wp:effectExtent l="0" t="0" r="2540" b="1905"/>
            <wp:docPr id="1677156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56526" name=""/>
                    <pic:cNvPicPr/>
                  </pic:nvPicPr>
                  <pic:blipFill>
                    <a:blip r:embed="rId30"/>
                    <a:stretch>
                      <a:fillRect/>
                    </a:stretch>
                  </pic:blipFill>
                  <pic:spPr>
                    <a:xfrm>
                      <a:off x="0" y="0"/>
                      <a:ext cx="5731510" cy="2703195"/>
                    </a:xfrm>
                    <a:prstGeom prst="rect">
                      <a:avLst/>
                    </a:prstGeom>
                  </pic:spPr>
                </pic:pic>
              </a:graphicData>
            </a:graphic>
          </wp:inline>
        </w:drawing>
      </w:r>
    </w:p>
    <w:p w14:paraId="4BE8657E" w14:textId="45784E87" w:rsidR="00662F1F" w:rsidRPr="00662F1F" w:rsidRDefault="00B046CB" w:rsidP="00662F1F">
      <w:pPr>
        <w:pStyle w:val="Caption"/>
        <w:rPr>
          <w:lang w:val="en-US"/>
        </w:rPr>
      </w:pPr>
      <w:r>
        <w:t>Image</w:t>
      </w:r>
      <w:r w:rsidR="00662F1F">
        <w:t xml:space="preserve"> </w:t>
      </w:r>
      <w:fldSimple w:instr=" SEQ Figure \* ARABIC ">
        <w:r w:rsidR="00B031F7">
          <w:rPr>
            <w:noProof/>
          </w:rPr>
          <w:t>23</w:t>
        </w:r>
      </w:fldSimple>
      <w:r w:rsidR="00662F1F">
        <w:t xml:space="preserve"> Suitable duties plans are automatically generated based on entry from health administrators.</w:t>
      </w:r>
    </w:p>
    <w:p w14:paraId="3AEF5F12" w14:textId="77777777" w:rsidR="005E149F" w:rsidRDefault="005E149F">
      <w:pPr>
        <w:rPr>
          <w:rFonts w:ascii="Inter" w:eastAsiaTheme="majorEastAsia" w:hAnsi="Inter" w:cstheme="majorBidi" w:hint="eastAsia"/>
          <w:color w:val="070B22"/>
          <w:sz w:val="32"/>
          <w:szCs w:val="40"/>
          <w:lang w:val="en-US"/>
        </w:rPr>
      </w:pPr>
      <w:r>
        <w:br w:type="page"/>
      </w:r>
    </w:p>
    <w:p w14:paraId="59135D62" w14:textId="194D0617" w:rsidR="00F85EE4" w:rsidRPr="00F85EE4" w:rsidRDefault="00F85EE4" w:rsidP="00F85EE4">
      <w:pPr>
        <w:pStyle w:val="Heading2"/>
        <w:rPr>
          <w:rFonts w:hint="eastAsia"/>
        </w:rPr>
      </w:pPr>
      <w:bookmarkStart w:id="23" w:name="_Toc243079590"/>
      <w:r w:rsidRPr="00F85EE4">
        <w:lastRenderedPageBreak/>
        <w:t>Drug &amp; Alcohol Testing</w:t>
      </w:r>
      <w:bookmarkEnd w:id="23"/>
    </w:p>
    <w:p w14:paraId="1E1589C0" w14:textId="77777777" w:rsidR="004F17C5" w:rsidRDefault="004F17C5" w:rsidP="00F85EE4">
      <w:pPr>
        <w:rPr>
          <w:lang w:val="en-US"/>
        </w:rPr>
      </w:pPr>
      <w:r>
        <w:rPr>
          <w:lang w:val="en-US"/>
        </w:rPr>
        <w:t>Drug &amp; Alcohol Testing brings testing methods, results and supporting evidence into a structured record to help you manage each stage of testing. Configure test types, tested classes and method-specific information, then record initial and secondary results, timestamps and outcome-triggered instructions.</w:t>
      </w:r>
    </w:p>
    <w:p w14:paraId="320B30DC" w14:textId="619695C9" w:rsidR="00F85EE4" w:rsidRPr="00F85EE4" w:rsidRDefault="004F17C5" w:rsidP="00F85EE4">
      <w:pPr>
        <w:rPr>
          <w:lang w:val="en-US"/>
        </w:rPr>
      </w:pPr>
      <w:r>
        <w:rPr>
          <w:lang w:val="en-US"/>
        </w:rPr>
        <w:t>Use medication lookup and configured impact or prohibited-substance information to support recording and review. Follow-up methods and calculated retest instructions keep the next steps visible, while shared worker, site and Health medication-policy information gives authorised reviewers a consistent view of the test and follow-up undertaken.</w:t>
      </w:r>
    </w:p>
    <w:p w14:paraId="2B08CBCD" w14:textId="77777777" w:rsidR="00FE388D" w:rsidRDefault="00FE388D" w:rsidP="00FE388D">
      <w:pPr>
        <w:keepNext/>
      </w:pPr>
      <w:r w:rsidRPr="00FE388D">
        <w:rPr>
          <w:noProof/>
          <w:lang w:val="en-US"/>
        </w:rPr>
        <w:drawing>
          <wp:inline distT="0" distB="0" distL="0" distR="0" wp14:anchorId="044B4E49" wp14:editId="21F11911">
            <wp:extent cx="5731510" cy="2928620"/>
            <wp:effectExtent l="0" t="0" r="2540" b="5080"/>
            <wp:docPr id="937570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70964" name=""/>
                    <pic:cNvPicPr/>
                  </pic:nvPicPr>
                  <pic:blipFill>
                    <a:blip r:embed="rId31"/>
                    <a:stretch>
                      <a:fillRect/>
                    </a:stretch>
                  </pic:blipFill>
                  <pic:spPr>
                    <a:xfrm>
                      <a:off x="0" y="0"/>
                      <a:ext cx="5731510" cy="2928620"/>
                    </a:xfrm>
                    <a:prstGeom prst="rect">
                      <a:avLst/>
                    </a:prstGeom>
                  </pic:spPr>
                </pic:pic>
              </a:graphicData>
            </a:graphic>
          </wp:inline>
        </w:drawing>
      </w:r>
    </w:p>
    <w:p w14:paraId="232ABD3E" w14:textId="6BF46BC4" w:rsidR="00F85EE4" w:rsidRDefault="00B046CB" w:rsidP="00FE388D">
      <w:pPr>
        <w:pStyle w:val="Caption"/>
      </w:pPr>
      <w:r>
        <w:t>Image</w:t>
      </w:r>
      <w:r w:rsidR="00FE388D">
        <w:t xml:space="preserve"> </w:t>
      </w:r>
      <w:fldSimple w:instr=" SEQ Figure \* ARABIC ">
        <w:r w:rsidR="00B031F7">
          <w:rPr>
            <w:noProof/>
          </w:rPr>
          <w:t>24</w:t>
        </w:r>
      </w:fldSimple>
      <w:r w:rsidR="00FE388D">
        <w:t xml:space="preserve"> Drug and alcohol testing can be initiated individually, or automatically from the time-and-attendance module.</w:t>
      </w:r>
    </w:p>
    <w:p w14:paraId="18A99592" w14:textId="77777777" w:rsidR="00970FB9" w:rsidRDefault="00970FB9" w:rsidP="00970FB9">
      <w:pPr>
        <w:keepNext/>
      </w:pPr>
      <w:r w:rsidRPr="00970FB9">
        <w:rPr>
          <w:noProof/>
        </w:rPr>
        <w:drawing>
          <wp:inline distT="0" distB="0" distL="0" distR="0" wp14:anchorId="69F7A6BC" wp14:editId="00F65EE6">
            <wp:extent cx="5731510" cy="1975485"/>
            <wp:effectExtent l="0" t="0" r="2540" b="5715"/>
            <wp:docPr id="96380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07702" name=""/>
                    <pic:cNvPicPr/>
                  </pic:nvPicPr>
                  <pic:blipFill>
                    <a:blip r:embed="rId32"/>
                    <a:stretch>
                      <a:fillRect/>
                    </a:stretch>
                  </pic:blipFill>
                  <pic:spPr>
                    <a:xfrm>
                      <a:off x="0" y="0"/>
                      <a:ext cx="5731510" cy="1975485"/>
                    </a:xfrm>
                    <a:prstGeom prst="rect">
                      <a:avLst/>
                    </a:prstGeom>
                  </pic:spPr>
                </pic:pic>
              </a:graphicData>
            </a:graphic>
          </wp:inline>
        </w:drawing>
      </w:r>
    </w:p>
    <w:p w14:paraId="7D1CFD7C" w14:textId="4C17E942" w:rsidR="00970FB9" w:rsidRPr="00970FB9" w:rsidRDefault="00B046CB" w:rsidP="00970FB9">
      <w:pPr>
        <w:pStyle w:val="Caption"/>
      </w:pPr>
      <w:r>
        <w:t>Image</w:t>
      </w:r>
      <w:r w:rsidR="00970FB9">
        <w:t xml:space="preserve"> </w:t>
      </w:r>
      <w:fldSimple w:instr=" SEQ Figure \* ARABIC ">
        <w:r w:rsidR="00B031F7">
          <w:rPr>
            <w:noProof/>
          </w:rPr>
          <w:t>25</w:t>
        </w:r>
      </w:fldSimple>
      <w:r w:rsidR="00970FB9">
        <w:t xml:space="preserve"> Dependent on site requirements, specific substance testing requirements can be specified.</w:t>
      </w:r>
    </w:p>
    <w:p w14:paraId="0FDD1DA1" w14:textId="77777777" w:rsidR="007552AE" w:rsidRDefault="007552AE" w:rsidP="007552AE">
      <w:pPr>
        <w:keepNext/>
      </w:pPr>
      <w:r w:rsidRPr="007552AE">
        <w:rPr>
          <w:noProof/>
          <w:lang w:val="en-US"/>
        </w:rPr>
        <w:lastRenderedPageBreak/>
        <w:drawing>
          <wp:inline distT="0" distB="0" distL="0" distR="0" wp14:anchorId="5A003332" wp14:editId="260C90EB">
            <wp:extent cx="5731510" cy="2881630"/>
            <wp:effectExtent l="0" t="0" r="2540" b="0"/>
            <wp:docPr id="30753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30169" name=""/>
                    <pic:cNvPicPr/>
                  </pic:nvPicPr>
                  <pic:blipFill>
                    <a:blip r:embed="rId33"/>
                    <a:stretch>
                      <a:fillRect/>
                    </a:stretch>
                  </pic:blipFill>
                  <pic:spPr>
                    <a:xfrm>
                      <a:off x="0" y="0"/>
                      <a:ext cx="5731510" cy="2881630"/>
                    </a:xfrm>
                    <a:prstGeom prst="rect">
                      <a:avLst/>
                    </a:prstGeom>
                  </pic:spPr>
                </pic:pic>
              </a:graphicData>
            </a:graphic>
          </wp:inline>
        </w:drawing>
      </w:r>
    </w:p>
    <w:p w14:paraId="5D519361" w14:textId="0FC3580A" w:rsidR="007552AE" w:rsidRDefault="00B046CB" w:rsidP="007552AE">
      <w:pPr>
        <w:pStyle w:val="Caption"/>
      </w:pPr>
      <w:r>
        <w:t>Image</w:t>
      </w:r>
      <w:r w:rsidR="007552AE">
        <w:t xml:space="preserve"> </w:t>
      </w:r>
      <w:fldSimple w:instr=" SEQ Figure \* ARABIC ">
        <w:r w:rsidR="00B031F7">
          <w:rPr>
            <w:noProof/>
          </w:rPr>
          <w:t>26</w:t>
        </w:r>
      </w:fldSimple>
      <w:r w:rsidR="007552AE">
        <w:t xml:space="preserve"> Drug and </w:t>
      </w:r>
      <w:r w:rsidR="00970FB9">
        <w:t>alcohol</w:t>
      </w:r>
      <w:r w:rsidR="007552AE">
        <w:t xml:space="preserve"> testing can be configured for as many tests as required, including overall outcomes.</w:t>
      </w:r>
    </w:p>
    <w:p w14:paraId="1E2EC8DE" w14:textId="77777777" w:rsidR="009860AB" w:rsidRDefault="009860AB" w:rsidP="009860AB">
      <w:pPr>
        <w:rPr>
          <w:lang w:val="en-US"/>
        </w:rPr>
      </w:pPr>
    </w:p>
    <w:p w14:paraId="733519B3" w14:textId="77777777" w:rsidR="009860AB" w:rsidRDefault="009860AB" w:rsidP="009860AB">
      <w:pPr>
        <w:keepNext/>
      </w:pPr>
      <w:r w:rsidRPr="009860AB">
        <w:rPr>
          <w:noProof/>
          <w:lang w:val="en-US"/>
        </w:rPr>
        <w:drawing>
          <wp:inline distT="0" distB="0" distL="0" distR="0" wp14:anchorId="0896EAC7" wp14:editId="70F2FCBD">
            <wp:extent cx="5731510" cy="1116965"/>
            <wp:effectExtent l="0" t="0" r="2540" b="6985"/>
            <wp:docPr id="874797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97007" name=""/>
                    <pic:cNvPicPr/>
                  </pic:nvPicPr>
                  <pic:blipFill>
                    <a:blip r:embed="rId34"/>
                    <a:stretch>
                      <a:fillRect/>
                    </a:stretch>
                  </pic:blipFill>
                  <pic:spPr>
                    <a:xfrm>
                      <a:off x="0" y="0"/>
                      <a:ext cx="5731510" cy="1116965"/>
                    </a:xfrm>
                    <a:prstGeom prst="rect">
                      <a:avLst/>
                    </a:prstGeom>
                  </pic:spPr>
                </pic:pic>
              </a:graphicData>
            </a:graphic>
          </wp:inline>
        </w:drawing>
      </w:r>
    </w:p>
    <w:p w14:paraId="43EEC6AA" w14:textId="4D42EA67" w:rsidR="009860AB" w:rsidRPr="009860AB" w:rsidRDefault="00B046CB" w:rsidP="009860AB">
      <w:pPr>
        <w:pStyle w:val="Caption"/>
        <w:rPr>
          <w:lang w:val="en-US"/>
        </w:rPr>
      </w:pPr>
      <w:r>
        <w:t>Image</w:t>
      </w:r>
      <w:r w:rsidR="009860AB">
        <w:t xml:space="preserve"> </w:t>
      </w:r>
      <w:fldSimple w:instr=" SEQ Figure \* ARABIC ">
        <w:r w:rsidR="00B031F7">
          <w:rPr>
            <w:noProof/>
          </w:rPr>
          <w:t>27</w:t>
        </w:r>
      </w:fldSimple>
      <w:r w:rsidR="009860AB">
        <w:t xml:space="preserve"> Dependent on the initiating event, a test can link to an existing incident, or an incident can be created directly from the test.</w:t>
      </w:r>
    </w:p>
    <w:p w14:paraId="7A9D9EBC" w14:textId="017A6556" w:rsidR="009860AB" w:rsidRPr="009860AB" w:rsidRDefault="00F85EE4">
      <w:r>
        <w:br w:type="page"/>
      </w:r>
    </w:p>
    <w:p w14:paraId="39AAA880" w14:textId="31CA9C9C" w:rsidR="00F85EE4" w:rsidRPr="00F85EE4" w:rsidRDefault="00F85EE4" w:rsidP="00F85EE4">
      <w:pPr>
        <w:pStyle w:val="Heading1"/>
        <w:rPr>
          <w:rFonts w:hint="eastAsia"/>
        </w:rPr>
      </w:pPr>
      <w:bookmarkStart w:id="24" w:name="_Toc243079591"/>
      <w:r w:rsidRPr="00F85EE4">
        <w:lastRenderedPageBreak/>
        <w:t>Safety, risk and assurance</w:t>
      </w:r>
      <w:bookmarkEnd w:id="24"/>
    </w:p>
    <w:p w14:paraId="630EFA15" w14:textId="77777777" w:rsidR="00F85EE4" w:rsidRPr="00F85EE4" w:rsidRDefault="00F85EE4" w:rsidP="00F85EE4">
      <w:pPr>
        <w:pStyle w:val="Heading2"/>
        <w:rPr>
          <w:rFonts w:hint="eastAsia"/>
        </w:rPr>
      </w:pPr>
      <w:bookmarkStart w:id="25" w:name="_Toc243079592"/>
      <w:r w:rsidRPr="00F85EE4">
        <w:t>Events</w:t>
      </w:r>
      <w:bookmarkEnd w:id="25"/>
    </w:p>
    <w:p w14:paraId="57246B7D" w14:textId="7BF7C8D1" w:rsidR="00A327E0" w:rsidRDefault="00461D73" w:rsidP="00F85EE4">
      <w:pPr>
        <w:rPr>
          <w:lang w:val="en-US"/>
        </w:rPr>
      </w:pPr>
      <w:r>
        <w:rPr>
          <w:lang w:val="en-US"/>
        </w:rPr>
        <w:t>The Events module brings</w:t>
      </w:r>
      <w:r w:rsidR="00A327E0">
        <w:rPr>
          <w:lang w:val="en-US"/>
        </w:rPr>
        <w:t xml:space="preserve"> incident reports and other configured event types into one workspace to help you capture what happened and manage the response. Record people involved, classifications, evidence and decisions, then route submissions through triage and approval.</w:t>
      </w:r>
    </w:p>
    <w:p w14:paraId="3CF9CA22" w14:textId="4A8C3E2E" w:rsidR="00F85EE4" w:rsidRDefault="00A327E0" w:rsidP="00F85EE4">
      <w:pPr>
        <w:rPr>
          <w:lang w:val="en-US"/>
        </w:rPr>
      </w:pPr>
      <w:r>
        <w:rPr>
          <w:lang w:val="en-US"/>
        </w:rPr>
        <w:t xml:space="preserve">Link follow-up work through Actions and Investigations, with configured outcomes leading </w:t>
      </w:r>
      <w:proofErr w:type="gramStart"/>
      <w:r>
        <w:rPr>
          <w:lang w:val="en-US"/>
        </w:rPr>
        <w:t>into</w:t>
      </w:r>
      <w:proofErr w:type="gramEnd"/>
      <w:r>
        <w:rPr>
          <w:lang w:val="en-US"/>
        </w:rPr>
        <w:t xml:space="preserve"> Injury Management and relevant events linked to critical-control concerns. The original report remains connected as specialist work progresses, making responsibilities and the response history easier to follow.</w:t>
      </w:r>
    </w:p>
    <w:p w14:paraId="12BCF42F" w14:textId="77777777" w:rsidR="009A4020" w:rsidRDefault="009A4020" w:rsidP="009A4020">
      <w:pPr>
        <w:keepNext/>
      </w:pPr>
      <w:r w:rsidRPr="009A4020">
        <w:rPr>
          <w:noProof/>
          <w:lang w:val="en-US"/>
        </w:rPr>
        <w:drawing>
          <wp:inline distT="0" distB="0" distL="0" distR="0" wp14:anchorId="69D194F6" wp14:editId="330B0916">
            <wp:extent cx="5731510" cy="2681605"/>
            <wp:effectExtent l="0" t="0" r="2540" b="4445"/>
            <wp:docPr id="790588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88974" name=""/>
                    <pic:cNvPicPr/>
                  </pic:nvPicPr>
                  <pic:blipFill>
                    <a:blip r:embed="rId35"/>
                    <a:stretch>
                      <a:fillRect/>
                    </a:stretch>
                  </pic:blipFill>
                  <pic:spPr>
                    <a:xfrm>
                      <a:off x="0" y="0"/>
                      <a:ext cx="5731510" cy="2681605"/>
                    </a:xfrm>
                    <a:prstGeom prst="rect">
                      <a:avLst/>
                    </a:prstGeom>
                  </pic:spPr>
                </pic:pic>
              </a:graphicData>
            </a:graphic>
          </wp:inline>
        </w:drawing>
      </w:r>
    </w:p>
    <w:p w14:paraId="13AD215D" w14:textId="4BB02978" w:rsidR="009A4020" w:rsidRDefault="00B046CB" w:rsidP="009A4020">
      <w:pPr>
        <w:pStyle w:val="Caption"/>
      </w:pPr>
      <w:r>
        <w:t>Image</w:t>
      </w:r>
      <w:r w:rsidR="009A4020">
        <w:t xml:space="preserve"> </w:t>
      </w:r>
      <w:fldSimple w:instr=" SEQ Figure \* ARABIC ">
        <w:r w:rsidR="00B031F7">
          <w:rPr>
            <w:noProof/>
          </w:rPr>
          <w:t>28</w:t>
        </w:r>
      </w:fldSimple>
      <w:r w:rsidR="009A4020">
        <w:t xml:space="preserve"> Events only within a worker's scope are show within the events register.</w:t>
      </w:r>
    </w:p>
    <w:p w14:paraId="0A751C02" w14:textId="77777777" w:rsidR="00F26070" w:rsidRDefault="00F26070" w:rsidP="00F26070">
      <w:pPr>
        <w:keepNext/>
      </w:pPr>
      <w:r w:rsidRPr="00F26070">
        <w:rPr>
          <w:noProof/>
          <w:lang w:val="en-US"/>
        </w:rPr>
        <w:drawing>
          <wp:inline distT="0" distB="0" distL="0" distR="0" wp14:anchorId="0065F23D" wp14:editId="5290DF69">
            <wp:extent cx="5731510" cy="2390775"/>
            <wp:effectExtent l="0" t="0" r="2540" b="9525"/>
            <wp:docPr id="127360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05588" name=""/>
                    <pic:cNvPicPr/>
                  </pic:nvPicPr>
                  <pic:blipFill>
                    <a:blip r:embed="rId36"/>
                    <a:stretch>
                      <a:fillRect/>
                    </a:stretch>
                  </pic:blipFill>
                  <pic:spPr>
                    <a:xfrm>
                      <a:off x="0" y="0"/>
                      <a:ext cx="5731510" cy="2390775"/>
                    </a:xfrm>
                    <a:prstGeom prst="rect">
                      <a:avLst/>
                    </a:prstGeom>
                  </pic:spPr>
                </pic:pic>
              </a:graphicData>
            </a:graphic>
          </wp:inline>
        </w:drawing>
      </w:r>
    </w:p>
    <w:p w14:paraId="669006AD" w14:textId="1D24D33F" w:rsidR="009A4020" w:rsidRPr="00BF05EE" w:rsidRDefault="00B046CB" w:rsidP="00BF05EE">
      <w:pPr>
        <w:pStyle w:val="Caption"/>
        <w:rPr>
          <w:lang w:val="en-US"/>
        </w:rPr>
      </w:pPr>
      <w:r>
        <w:t>Image</w:t>
      </w:r>
      <w:r w:rsidR="00F26070">
        <w:t xml:space="preserve"> </w:t>
      </w:r>
      <w:fldSimple w:instr=" SEQ Figure \* ARABIC ">
        <w:r w:rsidR="00B031F7">
          <w:rPr>
            <w:noProof/>
          </w:rPr>
          <w:t>29</w:t>
        </w:r>
      </w:fldSimple>
      <w:r w:rsidR="00F26070">
        <w:t xml:space="preserve"> As many shortcuts as desired can be created on the 'Report an Event' page.</w:t>
      </w:r>
    </w:p>
    <w:p w14:paraId="2587BF62" w14:textId="1B4FE4B2" w:rsidR="00F85EE4" w:rsidRPr="00BF05EE" w:rsidRDefault="00F85EE4" w:rsidP="00BF05EE">
      <w:pPr>
        <w:pStyle w:val="Heading2"/>
        <w:rPr>
          <w:rFonts w:hint="eastAsia"/>
        </w:rPr>
      </w:pPr>
      <w:r>
        <w:br w:type="page"/>
      </w:r>
      <w:bookmarkStart w:id="26" w:name="_Toc243079593"/>
      <w:r w:rsidRPr="00F85EE4">
        <w:lastRenderedPageBreak/>
        <w:t>Investigations</w:t>
      </w:r>
      <w:bookmarkEnd w:id="26"/>
    </w:p>
    <w:p w14:paraId="040CBC5B" w14:textId="092A0592" w:rsidR="00A327E0" w:rsidRDefault="00461D73" w:rsidP="00F85EE4">
      <w:pPr>
        <w:rPr>
          <w:lang w:val="en-US"/>
        </w:rPr>
      </w:pPr>
      <w:r>
        <w:rPr>
          <w:lang w:val="en-US"/>
        </w:rPr>
        <w:t>The Investigations module brings</w:t>
      </w:r>
      <w:r w:rsidR="00A327E0">
        <w:rPr>
          <w:lang w:val="en-US"/>
        </w:rPr>
        <w:t xml:space="preserve"> timelines, evidence, contributing factors, findings and recommendations into a structured workspace for 5 Whys and ICAM investigations. Start from an Event or create a standalone investigation, retaining the reasoning behind conclusions and routing the completed record for review.</w:t>
      </w:r>
    </w:p>
    <w:p w14:paraId="47499DB2" w14:textId="3619C9BE" w:rsidR="00F85EE4" w:rsidRDefault="00A327E0" w:rsidP="00F85EE4">
      <w:pPr>
        <w:rPr>
          <w:lang w:val="en-US"/>
        </w:rPr>
      </w:pPr>
      <w:r>
        <w:rPr>
          <w:lang w:val="en-US"/>
        </w:rPr>
        <w:t>Link corrective actions to findings and retain completion evidence and independent verification as work progresses. Connections with critical-control deviations and risk assessments make it easier to review findings against existing assumptions and controls, while keeping the resulting work traceable to the investigation.</w:t>
      </w:r>
    </w:p>
    <w:p w14:paraId="6382E8F3" w14:textId="77777777" w:rsidR="006C5670" w:rsidRDefault="006C5670" w:rsidP="006C5670">
      <w:pPr>
        <w:keepNext/>
      </w:pPr>
      <w:r w:rsidRPr="006C5670">
        <w:rPr>
          <w:noProof/>
          <w:lang w:val="en-US"/>
        </w:rPr>
        <w:drawing>
          <wp:inline distT="0" distB="0" distL="0" distR="0" wp14:anchorId="301B7327" wp14:editId="281D5DE2">
            <wp:extent cx="5731510" cy="2903220"/>
            <wp:effectExtent l="0" t="0" r="2540" b="0"/>
            <wp:docPr id="118224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45618" name=""/>
                    <pic:cNvPicPr/>
                  </pic:nvPicPr>
                  <pic:blipFill>
                    <a:blip r:embed="rId37"/>
                    <a:stretch>
                      <a:fillRect/>
                    </a:stretch>
                  </pic:blipFill>
                  <pic:spPr>
                    <a:xfrm>
                      <a:off x="0" y="0"/>
                      <a:ext cx="5731510" cy="2903220"/>
                    </a:xfrm>
                    <a:prstGeom prst="rect">
                      <a:avLst/>
                    </a:prstGeom>
                  </pic:spPr>
                </pic:pic>
              </a:graphicData>
            </a:graphic>
          </wp:inline>
        </w:drawing>
      </w:r>
    </w:p>
    <w:p w14:paraId="302FAD63" w14:textId="3C8D052B" w:rsidR="006C5670" w:rsidRPr="006C5670" w:rsidRDefault="00B046CB" w:rsidP="006C5670">
      <w:pPr>
        <w:pStyle w:val="Caption"/>
        <w:rPr>
          <w:lang w:val="en-US"/>
        </w:rPr>
      </w:pPr>
      <w:r>
        <w:t>Image</w:t>
      </w:r>
      <w:r w:rsidR="006C5670">
        <w:t xml:space="preserve"> </w:t>
      </w:r>
      <w:fldSimple w:instr=" SEQ Figure \* ARABIC ">
        <w:r w:rsidR="00B031F7">
          <w:rPr>
            <w:noProof/>
          </w:rPr>
          <w:t>30</w:t>
        </w:r>
      </w:fldSimple>
      <w:r w:rsidR="006C5670">
        <w:t xml:space="preserve"> Investigations allow for collaboration in </w:t>
      </w:r>
      <w:proofErr w:type="spellStart"/>
      <w:r w:rsidR="006C5670">
        <w:t>realtime</w:t>
      </w:r>
      <w:proofErr w:type="spellEnd"/>
      <w:r w:rsidR="006C5670">
        <w:t xml:space="preserve"> with other workers who have the investigation shared with them.</w:t>
      </w:r>
    </w:p>
    <w:p w14:paraId="53F06AF1" w14:textId="77777777" w:rsidR="006C5670" w:rsidRDefault="006C5670" w:rsidP="00F85EE4">
      <w:pPr>
        <w:rPr>
          <w:lang w:val="en-US"/>
        </w:rPr>
      </w:pPr>
    </w:p>
    <w:p w14:paraId="2C4A10B7" w14:textId="77777777" w:rsidR="00B80412" w:rsidRDefault="00B80412" w:rsidP="00B80412">
      <w:pPr>
        <w:keepNext/>
      </w:pPr>
      <w:r w:rsidRPr="00B80412">
        <w:rPr>
          <w:noProof/>
          <w:lang w:val="en-US"/>
        </w:rPr>
        <w:lastRenderedPageBreak/>
        <w:drawing>
          <wp:inline distT="0" distB="0" distL="0" distR="0" wp14:anchorId="635FAA18" wp14:editId="48B79015">
            <wp:extent cx="5731510" cy="2939415"/>
            <wp:effectExtent l="0" t="0" r="2540" b="0"/>
            <wp:docPr id="175272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28541" name=""/>
                    <pic:cNvPicPr/>
                  </pic:nvPicPr>
                  <pic:blipFill>
                    <a:blip r:embed="rId38"/>
                    <a:stretch>
                      <a:fillRect/>
                    </a:stretch>
                  </pic:blipFill>
                  <pic:spPr>
                    <a:xfrm>
                      <a:off x="0" y="0"/>
                      <a:ext cx="5731510" cy="2939415"/>
                    </a:xfrm>
                    <a:prstGeom prst="rect">
                      <a:avLst/>
                    </a:prstGeom>
                  </pic:spPr>
                </pic:pic>
              </a:graphicData>
            </a:graphic>
          </wp:inline>
        </w:drawing>
      </w:r>
    </w:p>
    <w:p w14:paraId="33E9C04A" w14:textId="3286F734" w:rsidR="00B80412" w:rsidRDefault="00B046CB" w:rsidP="00B80412">
      <w:pPr>
        <w:pStyle w:val="Caption"/>
      </w:pPr>
      <w:r>
        <w:t>Image</w:t>
      </w:r>
      <w:r w:rsidR="00B80412">
        <w:t xml:space="preserve"> </w:t>
      </w:r>
      <w:fldSimple w:instr=" SEQ Figure \* ARABIC ">
        <w:r w:rsidR="00B031F7">
          <w:rPr>
            <w:noProof/>
          </w:rPr>
          <w:t>31</w:t>
        </w:r>
      </w:fldSimple>
      <w:r w:rsidR="00B80412">
        <w:t xml:space="preserve"> Investigations are displayed visible to the worker's scope only.</w:t>
      </w:r>
    </w:p>
    <w:p w14:paraId="63EAAD13" w14:textId="77777777" w:rsidR="006C5670" w:rsidRDefault="006C5670" w:rsidP="006C5670"/>
    <w:p w14:paraId="2A64F03F" w14:textId="77777777" w:rsidR="006C5670" w:rsidRDefault="006C5670" w:rsidP="006C5670">
      <w:pPr>
        <w:keepNext/>
      </w:pPr>
      <w:r w:rsidRPr="006C5670">
        <w:rPr>
          <w:noProof/>
        </w:rPr>
        <w:drawing>
          <wp:inline distT="0" distB="0" distL="0" distR="0" wp14:anchorId="524024B2" wp14:editId="7786A074">
            <wp:extent cx="5731510" cy="2660015"/>
            <wp:effectExtent l="0" t="0" r="2540" b="6985"/>
            <wp:docPr id="414041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41876" name=""/>
                    <pic:cNvPicPr/>
                  </pic:nvPicPr>
                  <pic:blipFill>
                    <a:blip r:embed="rId39"/>
                    <a:stretch>
                      <a:fillRect/>
                    </a:stretch>
                  </pic:blipFill>
                  <pic:spPr>
                    <a:xfrm>
                      <a:off x="0" y="0"/>
                      <a:ext cx="5731510" cy="2660015"/>
                    </a:xfrm>
                    <a:prstGeom prst="rect">
                      <a:avLst/>
                    </a:prstGeom>
                  </pic:spPr>
                </pic:pic>
              </a:graphicData>
            </a:graphic>
          </wp:inline>
        </w:drawing>
      </w:r>
    </w:p>
    <w:p w14:paraId="0C944614" w14:textId="1717AB5D" w:rsidR="006C5670" w:rsidRDefault="00B046CB" w:rsidP="006C5670">
      <w:pPr>
        <w:pStyle w:val="Caption"/>
      </w:pPr>
      <w:r>
        <w:t>Image</w:t>
      </w:r>
      <w:r w:rsidR="006C5670">
        <w:t xml:space="preserve"> </w:t>
      </w:r>
      <w:fldSimple w:instr=" SEQ Figure \* ARABIC ">
        <w:r w:rsidR="00B031F7">
          <w:rPr>
            <w:noProof/>
          </w:rPr>
          <w:t>32</w:t>
        </w:r>
      </w:fldSimple>
      <w:r w:rsidR="006C5670">
        <w:t xml:space="preserve"> Investigation evidence follows a standard PEEPO methodology.</w:t>
      </w:r>
    </w:p>
    <w:p w14:paraId="00AF989E" w14:textId="77777777" w:rsidR="002F6339" w:rsidRDefault="002F6339" w:rsidP="002F6339">
      <w:pPr>
        <w:keepNext/>
      </w:pPr>
      <w:r w:rsidRPr="002F6339">
        <w:rPr>
          <w:noProof/>
        </w:rPr>
        <w:lastRenderedPageBreak/>
        <w:drawing>
          <wp:inline distT="0" distB="0" distL="0" distR="0" wp14:anchorId="62B63271" wp14:editId="044804F9">
            <wp:extent cx="5731510" cy="2666365"/>
            <wp:effectExtent l="0" t="0" r="2540" b="635"/>
            <wp:docPr id="114777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77542" name=""/>
                    <pic:cNvPicPr/>
                  </pic:nvPicPr>
                  <pic:blipFill>
                    <a:blip r:embed="rId40"/>
                    <a:stretch>
                      <a:fillRect/>
                    </a:stretch>
                  </pic:blipFill>
                  <pic:spPr>
                    <a:xfrm>
                      <a:off x="0" y="0"/>
                      <a:ext cx="5731510" cy="2666365"/>
                    </a:xfrm>
                    <a:prstGeom prst="rect">
                      <a:avLst/>
                    </a:prstGeom>
                  </pic:spPr>
                </pic:pic>
              </a:graphicData>
            </a:graphic>
          </wp:inline>
        </w:drawing>
      </w:r>
    </w:p>
    <w:p w14:paraId="13FAE0A1" w14:textId="1A98F5AF" w:rsidR="006C5670" w:rsidRDefault="00B046CB" w:rsidP="002F6339">
      <w:pPr>
        <w:pStyle w:val="Caption"/>
      </w:pPr>
      <w:r>
        <w:t>Image</w:t>
      </w:r>
      <w:r w:rsidR="002F6339">
        <w:t xml:space="preserve"> </w:t>
      </w:r>
      <w:fldSimple w:instr=" SEQ Figure \* ARABIC ">
        <w:r w:rsidR="00B031F7">
          <w:rPr>
            <w:noProof/>
          </w:rPr>
          <w:t>33</w:t>
        </w:r>
      </w:fldSimple>
      <w:r w:rsidR="002F6339">
        <w:t xml:space="preserve"> Visual five-whys assists with determining contributing factors.</w:t>
      </w:r>
    </w:p>
    <w:p w14:paraId="79017C96" w14:textId="77777777" w:rsidR="006C5670" w:rsidRPr="006C5670" w:rsidRDefault="006C5670" w:rsidP="006C5670"/>
    <w:p w14:paraId="0D2307AA" w14:textId="3B885F62" w:rsidR="00F85EE4" w:rsidRPr="00BF05EE" w:rsidRDefault="00BF05EE" w:rsidP="002F6339">
      <w:pPr>
        <w:pStyle w:val="Heading2"/>
        <w:rPr>
          <w:rFonts w:hint="eastAsia"/>
        </w:rPr>
      </w:pPr>
      <w:r>
        <w:br w:type="page"/>
      </w:r>
      <w:bookmarkStart w:id="27" w:name="_Toc243079594"/>
      <w:r w:rsidR="00F85EE4" w:rsidRPr="00F85EE4">
        <w:lastRenderedPageBreak/>
        <w:t>Risk</w:t>
      </w:r>
      <w:bookmarkEnd w:id="27"/>
    </w:p>
    <w:p w14:paraId="1D559301" w14:textId="77777777" w:rsidR="00A327E0" w:rsidRDefault="00A327E0" w:rsidP="00F85EE4">
      <w:pPr>
        <w:rPr>
          <w:lang w:val="en-US"/>
        </w:rPr>
      </w:pPr>
      <w:r>
        <w:rPr>
          <w:lang w:val="en-US"/>
        </w:rPr>
        <w:t>Risk brings Job Safety and Environmental Analysis, Workplace Risk Assessment and Control, Broad Brush Risk Assessment, Bow Tie and Event Tree Analysis into one workspace to support different levels of risk assessment. Use configured matrices, review pathways and controlled versions to manage each assessment.</w:t>
      </w:r>
    </w:p>
    <w:p w14:paraId="7E6D04F9" w14:textId="3DD2FB17" w:rsidR="00F85EE4" w:rsidRPr="00F85EE4" w:rsidRDefault="00A327E0" w:rsidP="00F85EE4">
      <w:pPr>
        <w:rPr>
          <w:lang w:val="en-US"/>
        </w:rPr>
      </w:pPr>
      <w:r>
        <w:rPr>
          <w:lang w:val="en-US"/>
        </w:rPr>
        <w:t>Link BBRA exposures to detailed assessments or Bow Ties, view threats, consequences and barriers graphically, and explore conditional pathways and annual outcome frequencies through Event Tree Analysis. Approved risk information can support Critical Control Management, chemical introduction, roster review and Management of Change, keeping assessment findings connected to operational decisions.</w:t>
      </w:r>
    </w:p>
    <w:p w14:paraId="58E78D47" w14:textId="77777777" w:rsidR="006043DC" w:rsidRDefault="006043DC" w:rsidP="006043DC">
      <w:pPr>
        <w:keepNext/>
      </w:pPr>
      <w:r w:rsidRPr="006043DC">
        <w:rPr>
          <w:noProof/>
        </w:rPr>
        <w:drawing>
          <wp:inline distT="0" distB="0" distL="0" distR="0" wp14:anchorId="76FC49F9" wp14:editId="56D2EC4B">
            <wp:extent cx="5731510" cy="568960"/>
            <wp:effectExtent l="0" t="0" r="2540" b="2540"/>
            <wp:docPr id="179953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35316" name=""/>
                    <pic:cNvPicPr/>
                  </pic:nvPicPr>
                  <pic:blipFill>
                    <a:blip r:embed="rId41"/>
                    <a:stretch>
                      <a:fillRect/>
                    </a:stretch>
                  </pic:blipFill>
                  <pic:spPr>
                    <a:xfrm>
                      <a:off x="0" y="0"/>
                      <a:ext cx="5731510" cy="568960"/>
                    </a:xfrm>
                    <a:prstGeom prst="rect">
                      <a:avLst/>
                    </a:prstGeom>
                  </pic:spPr>
                </pic:pic>
              </a:graphicData>
            </a:graphic>
          </wp:inline>
        </w:drawing>
      </w:r>
    </w:p>
    <w:p w14:paraId="4623CD7C" w14:textId="2409FDC8" w:rsidR="006043DC" w:rsidRDefault="00B046CB" w:rsidP="006043DC">
      <w:pPr>
        <w:pStyle w:val="Caption"/>
      </w:pPr>
      <w:r>
        <w:t>Image</w:t>
      </w:r>
      <w:r w:rsidR="006043DC">
        <w:t xml:space="preserve"> </w:t>
      </w:r>
      <w:fldSimple w:instr=" SEQ Figure \* ARABIC ">
        <w:r w:rsidR="00B031F7">
          <w:rPr>
            <w:noProof/>
          </w:rPr>
          <w:t>34</w:t>
        </w:r>
      </w:fldSimple>
      <w:r w:rsidR="006043DC">
        <w:t xml:space="preserve"> As of </w:t>
      </w:r>
      <w:r>
        <w:t>Andromeda (Migration 275)</w:t>
      </w:r>
      <w:r w:rsidR="006043DC">
        <w:t xml:space="preserve"> there are five (5) types of risk assessment supported by the system - three matrixed formats, BowTie and Event Tree Analysis.</w:t>
      </w:r>
    </w:p>
    <w:p w14:paraId="1561CD3D" w14:textId="77777777" w:rsidR="00FE2016" w:rsidRDefault="00FE2016" w:rsidP="00FE2016">
      <w:pPr>
        <w:keepNext/>
      </w:pPr>
      <w:r w:rsidRPr="00FE2016">
        <w:rPr>
          <w:noProof/>
        </w:rPr>
        <w:drawing>
          <wp:inline distT="0" distB="0" distL="0" distR="0" wp14:anchorId="44413BEA" wp14:editId="180EA2DB">
            <wp:extent cx="5731510" cy="2196465"/>
            <wp:effectExtent l="0" t="0" r="2540" b="0"/>
            <wp:docPr id="1771833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33686" name=""/>
                    <pic:cNvPicPr/>
                  </pic:nvPicPr>
                  <pic:blipFill>
                    <a:blip r:embed="rId42"/>
                    <a:stretch>
                      <a:fillRect/>
                    </a:stretch>
                  </pic:blipFill>
                  <pic:spPr>
                    <a:xfrm>
                      <a:off x="0" y="0"/>
                      <a:ext cx="5731510" cy="2196465"/>
                    </a:xfrm>
                    <a:prstGeom prst="rect">
                      <a:avLst/>
                    </a:prstGeom>
                  </pic:spPr>
                </pic:pic>
              </a:graphicData>
            </a:graphic>
          </wp:inline>
        </w:drawing>
      </w:r>
    </w:p>
    <w:p w14:paraId="7D59DF5B" w14:textId="40AF0903" w:rsidR="00FE2016" w:rsidRDefault="00B046CB" w:rsidP="00FE2016">
      <w:pPr>
        <w:pStyle w:val="Caption"/>
        <w:rPr>
          <w:noProof/>
        </w:rPr>
      </w:pPr>
      <w:r>
        <w:t>Image</w:t>
      </w:r>
      <w:r w:rsidR="00FE2016">
        <w:t xml:space="preserve"> </w:t>
      </w:r>
      <w:fldSimple w:instr=" SEQ Figure \* ARABIC ">
        <w:r w:rsidR="00B031F7">
          <w:rPr>
            <w:noProof/>
          </w:rPr>
          <w:t>35</w:t>
        </w:r>
      </w:fldSimple>
      <w:r w:rsidR="00FE2016">
        <w:t xml:space="preserve"> Event tree analysis aligns with the requirements of ISO 31000</w:t>
      </w:r>
      <w:r w:rsidR="00FE2016">
        <w:rPr>
          <w:noProof/>
        </w:rPr>
        <w:t>.</w:t>
      </w:r>
    </w:p>
    <w:p w14:paraId="4699E263" w14:textId="77777777" w:rsidR="00FD45DF" w:rsidRDefault="00FD45DF" w:rsidP="00FD45DF">
      <w:pPr>
        <w:keepNext/>
      </w:pPr>
      <w:r w:rsidRPr="00FD45DF">
        <w:rPr>
          <w:noProof/>
        </w:rPr>
        <w:drawing>
          <wp:inline distT="0" distB="0" distL="0" distR="0" wp14:anchorId="326856C9" wp14:editId="6603E09D">
            <wp:extent cx="5731510" cy="1460500"/>
            <wp:effectExtent l="0" t="0" r="2540" b="6350"/>
            <wp:docPr id="532245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45342" name=""/>
                    <pic:cNvPicPr/>
                  </pic:nvPicPr>
                  <pic:blipFill>
                    <a:blip r:embed="rId43"/>
                    <a:stretch>
                      <a:fillRect/>
                    </a:stretch>
                  </pic:blipFill>
                  <pic:spPr>
                    <a:xfrm>
                      <a:off x="0" y="0"/>
                      <a:ext cx="5731510" cy="1460500"/>
                    </a:xfrm>
                    <a:prstGeom prst="rect">
                      <a:avLst/>
                    </a:prstGeom>
                  </pic:spPr>
                </pic:pic>
              </a:graphicData>
            </a:graphic>
          </wp:inline>
        </w:drawing>
      </w:r>
    </w:p>
    <w:p w14:paraId="2793E5CA" w14:textId="20DC1A98" w:rsidR="00FE2016" w:rsidRDefault="00B046CB" w:rsidP="00FD45DF">
      <w:pPr>
        <w:pStyle w:val="Caption"/>
      </w:pPr>
      <w:r>
        <w:t>Image</w:t>
      </w:r>
      <w:r w:rsidR="00FD45DF">
        <w:t xml:space="preserve"> </w:t>
      </w:r>
      <w:fldSimple w:instr=" SEQ Figure \* ARABIC ">
        <w:r w:rsidR="00B031F7">
          <w:rPr>
            <w:noProof/>
          </w:rPr>
          <w:t>36</w:t>
        </w:r>
      </w:fldSimple>
      <w:r w:rsidR="00FD45DF">
        <w:t xml:space="preserve"> </w:t>
      </w:r>
      <w:r w:rsidR="00EC3620">
        <w:t>The ETA i</w:t>
      </w:r>
      <w:r w:rsidR="00FD45DF">
        <w:t>nclud</w:t>
      </w:r>
      <w:r w:rsidR="00EC3620">
        <w:t>es</w:t>
      </w:r>
      <w:r w:rsidR="00FD45DF">
        <w:t xml:space="preserve"> a summary of results.</w:t>
      </w:r>
    </w:p>
    <w:p w14:paraId="2D692159" w14:textId="77777777" w:rsidR="00EC3620" w:rsidRDefault="00EC3620" w:rsidP="00EC3620">
      <w:pPr>
        <w:keepNext/>
      </w:pPr>
      <w:r w:rsidRPr="00EC3620">
        <w:rPr>
          <w:noProof/>
        </w:rPr>
        <w:lastRenderedPageBreak/>
        <w:drawing>
          <wp:inline distT="0" distB="0" distL="0" distR="0" wp14:anchorId="7588BFDB" wp14:editId="35174D13">
            <wp:extent cx="5731510" cy="2483485"/>
            <wp:effectExtent l="0" t="0" r="2540" b="0"/>
            <wp:docPr id="1955621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21773" name=""/>
                    <pic:cNvPicPr/>
                  </pic:nvPicPr>
                  <pic:blipFill>
                    <a:blip r:embed="rId44"/>
                    <a:stretch>
                      <a:fillRect/>
                    </a:stretch>
                  </pic:blipFill>
                  <pic:spPr>
                    <a:xfrm>
                      <a:off x="0" y="0"/>
                      <a:ext cx="5731510" cy="2483485"/>
                    </a:xfrm>
                    <a:prstGeom prst="rect">
                      <a:avLst/>
                    </a:prstGeom>
                  </pic:spPr>
                </pic:pic>
              </a:graphicData>
            </a:graphic>
          </wp:inline>
        </w:drawing>
      </w:r>
    </w:p>
    <w:p w14:paraId="72A8C628" w14:textId="6FFAB9DF" w:rsidR="00EC3620" w:rsidRPr="00EC3620" w:rsidRDefault="00B046CB" w:rsidP="00EC3620">
      <w:pPr>
        <w:pStyle w:val="Caption"/>
      </w:pPr>
      <w:r>
        <w:t>Image</w:t>
      </w:r>
      <w:r w:rsidR="00EC3620">
        <w:t xml:space="preserve"> </w:t>
      </w:r>
      <w:fldSimple w:instr=" SEQ Figure \* ARABIC ">
        <w:r w:rsidR="00B031F7">
          <w:rPr>
            <w:noProof/>
          </w:rPr>
          <w:t>37</w:t>
        </w:r>
      </w:fldSimple>
      <w:r w:rsidR="00EC3620">
        <w:t xml:space="preserve"> The BowTie module includes a modern, graphical user interface with collaborative, real-time editing.</w:t>
      </w:r>
    </w:p>
    <w:p w14:paraId="6AC8A997" w14:textId="62790CA9" w:rsidR="00F85EE4" w:rsidRDefault="00F85EE4">
      <w:pPr>
        <w:rPr>
          <w:rFonts w:ascii="Inter" w:eastAsiaTheme="majorEastAsia" w:hAnsi="Inter" w:cstheme="majorBidi" w:hint="eastAsia"/>
          <w:color w:val="070B22"/>
          <w:sz w:val="32"/>
          <w:szCs w:val="40"/>
          <w:lang w:val="en-US"/>
        </w:rPr>
      </w:pPr>
      <w:r>
        <w:br w:type="page"/>
      </w:r>
    </w:p>
    <w:p w14:paraId="05978643" w14:textId="0EE46378" w:rsidR="00F85EE4" w:rsidRPr="00F85EE4" w:rsidRDefault="00F85EE4" w:rsidP="00F85EE4">
      <w:pPr>
        <w:pStyle w:val="Heading2"/>
        <w:rPr>
          <w:rFonts w:hint="eastAsia"/>
        </w:rPr>
      </w:pPr>
      <w:bookmarkStart w:id="28" w:name="_Toc243079595"/>
      <w:r w:rsidRPr="00F85EE4">
        <w:lastRenderedPageBreak/>
        <w:t>Critical Controls</w:t>
      </w:r>
      <w:bookmarkEnd w:id="28"/>
    </w:p>
    <w:p w14:paraId="1F87E12F" w14:textId="77777777" w:rsidR="00A327E0" w:rsidRDefault="00A327E0" w:rsidP="00F85EE4">
      <w:pPr>
        <w:rPr>
          <w:lang w:val="en-US"/>
        </w:rPr>
      </w:pPr>
      <w:r>
        <w:rPr>
          <w:lang w:val="en-US"/>
        </w:rPr>
        <w:t>Critical Control Management brings Material Unwanted Events, performance standards, accountable positions and verification programmes into one workspace to help you define and check control performance. Use approved BBRA information to identify and populate priority events, and review and publish approved Bow Tie controls into operational records with their source links retained.</w:t>
      </w:r>
    </w:p>
    <w:p w14:paraId="7C00B956" w14:textId="55061716" w:rsidR="00F85EE4" w:rsidRPr="00F85EE4" w:rsidRDefault="00A327E0" w:rsidP="00F85EE4">
      <w:pPr>
        <w:rPr>
          <w:lang w:val="en-US"/>
        </w:rPr>
      </w:pPr>
      <w:r>
        <w:rPr>
          <w:lang w:val="en-US"/>
        </w:rPr>
        <w:t xml:space="preserve">Assign accountability through People, Positions and Learning requirements, then record verification evidence against the applicable standard. Failed or degraded findings can lead to deviations and linked corrective actions, making it easier to follow recognised risks through </w:t>
      </w:r>
      <w:proofErr w:type="gramStart"/>
      <w:r>
        <w:rPr>
          <w:lang w:val="en-US"/>
        </w:rPr>
        <w:t>to control</w:t>
      </w:r>
      <w:proofErr w:type="gramEnd"/>
      <w:r>
        <w:rPr>
          <w:lang w:val="en-US"/>
        </w:rPr>
        <w:t xml:space="preserve"> ownership, performance checks and follow-up work.</w:t>
      </w:r>
    </w:p>
    <w:p w14:paraId="2FDAA462" w14:textId="77777777" w:rsidR="002A0088" w:rsidRDefault="00C63FA9" w:rsidP="002A0088">
      <w:pPr>
        <w:keepNext/>
      </w:pPr>
      <w:r>
        <w:br w:type="page"/>
      </w:r>
      <w:r w:rsidR="002A0088" w:rsidRPr="002A0088">
        <w:rPr>
          <w:noProof/>
        </w:rPr>
        <w:lastRenderedPageBreak/>
        <w:drawing>
          <wp:inline distT="0" distB="0" distL="0" distR="0" wp14:anchorId="48EA965C" wp14:editId="4D1E7ED9">
            <wp:extent cx="5731510" cy="2456180"/>
            <wp:effectExtent l="0" t="0" r="2540" b="1270"/>
            <wp:docPr id="1499153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3653" name=""/>
                    <pic:cNvPicPr/>
                  </pic:nvPicPr>
                  <pic:blipFill>
                    <a:blip r:embed="rId45"/>
                    <a:stretch>
                      <a:fillRect/>
                    </a:stretch>
                  </pic:blipFill>
                  <pic:spPr>
                    <a:xfrm>
                      <a:off x="0" y="0"/>
                      <a:ext cx="5731510" cy="2456180"/>
                    </a:xfrm>
                    <a:prstGeom prst="rect">
                      <a:avLst/>
                    </a:prstGeom>
                  </pic:spPr>
                </pic:pic>
              </a:graphicData>
            </a:graphic>
          </wp:inline>
        </w:drawing>
      </w:r>
    </w:p>
    <w:p w14:paraId="30653519" w14:textId="6C698DF8" w:rsidR="00C63FA9" w:rsidRDefault="00B046CB" w:rsidP="002A0088">
      <w:pPr>
        <w:pStyle w:val="Caption"/>
      </w:pPr>
      <w:r>
        <w:t>Image</w:t>
      </w:r>
      <w:r w:rsidR="002A0088">
        <w:t xml:space="preserve"> </w:t>
      </w:r>
      <w:fldSimple w:instr=" SEQ Figure \* ARABIC ">
        <w:r w:rsidR="00B031F7">
          <w:rPr>
            <w:noProof/>
          </w:rPr>
          <w:t>38</w:t>
        </w:r>
      </w:fldSimple>
      <w:r w:rsidR="002A0088">
        <w:t xml:space="preserve"> Based on the input baseline risk assessment, and a specified materiality threshold, all critical risks are brought into the CRM module.</w:t>
      </w:r>
    </w:p>
    <w:p w14:paraId="35474724" w14:textId="77777777" w:rsidR="008C26C1" w:rsidRDefault="008C26C1" w:rsidP="008C26C1">
      <w:pPr>
        <w:keepNext/>
      </w:pPr>
      <w:r w:rsidRPr="008C26C1">
        <w:rPr>
          <w:noProof/>
          <w:lang w:val="en-US"/>
        </w:rPr>
        <w:drawing>
          <wp:inline distT="0" distB="0" distL="0" distR="0" wp14:anchorId="67C8B336" wp14:editId="5D1E4A68">
            <wp:extent cx="5731510" cy="2847975"/>
            <wp:effectExtent l="0" t="0" r="2540" b="9525"/>
            <wp:docPr id="35056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63102" name=""/>
                    <pic:cNvPicPr/>
                  </pic:nvPicPr>
                  <pic:blipFill>
                    <a:blip r:embed="rId46"/>
                    <a:stretch>
                      <a:fillRect/>
                    </a:stretch>
                  </pic:blipFill>
                  <pic:spPr>
                    <a:xfrm>
                      <a:off x="0" y="0"/>
                      <a:ext cx="5731510" cy="2847975"/>
                    </a:xfrm>
                    <a:prstGeom prst="rect">
                      <a:avLst/>
                    </a:prstGeom>
                  </pic:spPr>
                </pic:pic>
              </a:graphicData>
            </a:graphic>
          </wp:inline>
        </w:drawing>
      </w:r>
    </w:p>
    <w:p w14:paraId="710E62A2" w14:textId="2B2D72DA" w:rsidR="008C26C1" w:rsidRDefault="00B046CB" w:rsidP="008C26C1">
      <w:pPr>
        <w:pStyle w:val="Caption"/>
      </w:pPr>
      <w:r>
        <w:t>Image</w:t>
      </w:r>
      <w:r w:rsidR="008C26C1">
        <w:t xml:space="preserve"> </w:t>
      </w:r>
      <w:fldSimple w:instr=" SEQ Figure \* ARABIC ">
        <w:r w:rsidR="00B031F7">
          <w:rPr>
            <w:noProof/>
          </w:rPr>
          <w:t>39</w:t>
        </w:r>
      </w:fldSimple>
      <w:r w:rsidR="008C26C1">
        <w:t xml:space="preserve"> A specific risk assessment can be added to each material event.</w:t>
      </w:r>
    </w:p>
    <w:p w14:paraId="381EADFC" w14:textId="77777777" w:rsidR="00493E1C" w:rsidRDefault="00493E1C" w:rsidP="00493E1C">
      <w:pPr>
        <w:keepNext/>
      </w:pPr>
      <w:r w:rsidRPr="00493E1C">
        <w:rPr>
          <w:noProof/>
          <w:lang w:val="en-US"/>
        </w:rPr>
        <w:lastRenderedPageBreak/>
        <w:drawing>
          <wp:inline distT="0" distB="0" distL="0" distR="0" wp14:anchorId="33A21E21" wp14:editId="36DC6EFF">
            <wp:extent cx="5731510" cy="2710180"/>
            <wp:effectExtent l="0" t="0" r="2540" b="0"/>
            <wp:docPr id="1836481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481412" name=""/>
                    <pic:cNvPicPr/>
                  </pic:nvPicPr>
                  <pic:blipFill>
                    <a:blip r:embed="rId47"/>
                    <a:stretch>
                      <a:fillRect/>
                    </a:stretch>
                  </pic:blipFill>
                  <pic:spPr>
                    <a:xfrm>
                      <a:off x="0" y="0"/>
                      <a:ext cx="5731510" cy="2710180"/>
                    </a:xfrm>
                    <a:prstGeom prst="rect">
                      <a:avLst/>
                    </a:prstGeom>
                  </pic:spPr>
                </pic:pic>
              </a:graphicData>
            </a:graphic>
          </wp:inline>
        </w:drawing>
      </w:r>
    </w:p>
    <w:p w14:paraId="610DEF75" w14:textId="3ACCC4DE" w:rsidR="008C26C1" w:rsidRDefault="00B046CB" w:rsidP="00493E1C">
      <w:pPr>
        <w:pStyle w:val="Caption"/>
      </w:pPr>
      <w:r>
        <w:t>Image</w:t>
      </w:r>
      <w:r w:rsidR="00493E1C">
        <w:t xml:space="preserve"> </w:t>
      </w:r>
      <w:fldSimple w:instr=" SEQ Figure \* ARABIC ">
        <w:r w:rsidR="00B031F7">
          <w:rPr>
            <w:noProof/>
          </w:rPr>
          <w:t>40</w:t>
        </w:r>
      </w:fldSimple>
      <w:r w:rsidR="00493E1C">
        <w:t xml:space="preserve"> Critical controls (as marked) in each BowTie assessment can then be imported into the CRM system.</w:t>
      </w:r>
    </w:p>
    <w:p w14:paraId="5949C526" w14:textId="77777777" w:rsidR="00BE2A4E" w:rsidRDefault="00BE2A4E" w:rsidP="00BE2A4E">
      <w:pPr>
        <w:keepNext/>
      </w:pPr>
      <w:r w:rsidRPr="00BE2A4E">
        <w:rPr>
          <w:noProof/>
          <w:lang w:val="en-US"/>
        </w:rPr>
        <w:drawing>
          <wp:inline distT="0" distB="0" distL="0" distR="0" wp14:anchorId="2F41C162" wp14:editId="5ADC348E">
            <wp:extent cx="5731510" cy="2736850"/>
            <wp:effectExtent l="0" t="0" r="2540" b="6350"/>
            <wp:docPr id="148855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55253" name=""/>
                    <pic:cNvPicPr/>
                  </pic:nvPicPr>
                  <pic:blipFill>
                    <a:blip r:embed="rId48"/>
                    <a:stretch>
                      <a:fillRect/>
                    </a:stretch>
                  </pic:blipFill>
                  <pic:spPr>
                    <a:xfrm>
                      <a:off x="0" y="0"/>
                      <a:ext cx="5731510" cy="2736850"/>
                    </a:xfrm>
                    <a:prstGeom prst="rect">
                      <a:avLst/>
                    </a:prstGeom>
                  </pic:spPr>
                </pic:pic>
              </a:graphicData>
            </a:graphic>
          </wp:inline>
        </w:drawing>
      </w:r>
    </w:p>
    <w:p w14:paraId="15B00EA1" w14:textId="68A8A1BE" w:rsidR="00BE2A4E" w:rsidRDefault="00B046CB" w:rsidP="00BE2A4E">
      <w:pPr>
        <w:pStyle w:val="Caption"/>
      </w:pPr>
      <w:r>
        <w:t>Image</w:t>
      </w:r>
      <w:r w:rsidR="00BE2A4E">
        <w:t xml:space="preserve"> </w:t>
      </w:r>
      <w:fldSimple w:instr=" SEQ Figure \* ARABIC ">
        <w:r w:rsidR="00B031F7">
          <w:rPr>
            <w:noProof/>
          </w:rPr>
          <w:t>41</w:t>
        </w:r>
      </w:fldSimple>
      <w:r w:rsidR="00BE2A4E">
        <w:t xml:space="preserve"> Based on the verification frequency specified in the system, each critical control is then assigned a verification task.</w:t>
      </w:r>
    </w:p>
    <w:p w14:paraId="7A58A45C" w14:textId="77777777" w:rsidR="00BD029B" w:rsidRDefault="00BD029B" w:rsidP="00BD029B">
      <w:pPr>
        <w:keepNext/>
      </w:pPr>
      <w:r w:rsidRPr="00BD029B">
        <w:rPr>
          <w:noProof/>
          <w:lang w:val="en-US"/>
        </w:rPr>
        <w:drawing>
          <wp:inline distT="0" distB="0" distL="0" distR="0" wp14:anchorId="75323391" wp14:editId="6DE1504D">
            <wp:extent cx="5731510" cy="1160145"/>
            <wp:effectExtent l="0" t="0" r="2540" b="1905"/>
            <wp:docPr id="849714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14309" name=""/>
                    <pic:cNvPicPr/>
                  </pic:nvPicPr>
                  <pic:blipFill>
                    <a:blip r:embed="rId49"/>
                    <a:stretch>
                      <a:fillRect/>
                    </a:stretch>
                  </pic:blipFill>
                  <pic:spPr>
                    <a:xfrm>
                      <a:off x="0" y="0"/>
                      <a:ext cx="5731510" cy="1160145"/>
                    </a:xfrm>
                    <a:prstGeom prst="rect">
                      <a:avLst/>
                    </a:prstGeom>
                  </pic:spPr>
                </pic:pic>
              </a:graphicData>
            </a:graphic>
          </wp:inline>
        </w:drawing>
      </w:r>
    </w:p>
    <w:p w14:paraId="204E9741" w14:textId="6724317F" w:rsidR="00BD029B" w:rsidRPr="00BD029B" w:rsidRDefault="00B046CB" w:rsidP="00BD029B">
      <w:pPr>
        <w:pStyle w:val="Caption"/>
        <w:rPr>
          <w:lang w:val="en-US"/>
        </w:rPr>
      </w:pPr>
      <w:r>
        <w:t>Image</w:t>
      </w:r>
      <w:r w:rsidR="00BD029B">
        <w:t xml:space="preserve"> </w:t>
      </w:r>
      <w:fldSimple w:instr=" SEQ Figure \* ARABIC ">
        <w:r w:rsidR="00B031F7">
          <w:rPr>
            <w:noProof/>
          </w:rPr>
          <w:t>42</w:t>
        </w:r>
      </w:fldSimple>
      <w:r w:rsidR="00BD029B">
        <w:t xml:space="preserve"> Following verification activities, the result is then immediately recorded in the system and assigned to the control owner.</w:t>
      </w:r>
    </w:p>
    <w:p w14:paraId="52D9AAB5" w14:textId="31F8C9DF" w:rsidR="00F85EE4" w:rsidRPr="00F85EE4" w:rsidRDefault="00F85EE4" w:rsidP="00F85EE4">
      <w:pPr>
        <w:pStyle w:val="Heading2"/>
        <w:rPr>
          <w:rFonts w:hint="eastAsia"/>
        </w:rPr>
      </w:pPr>
      <w:bookmarkStart w:id="29" w:name="_Toc243079596"/>
      <w:r w:rsidRPr="00F85EE4">
        <w:lastRenderedPageBreak/>
        <w:t>Actions</w:t>
      </w:r>
      <w:bookmarkEnd w:id="29"/>
    </w:p>
    <w:p w14:paraId="71B1AC46" w14:textId="0C823D2E" w:rsidR="00A327E0" w:rsidRDefault="00461D73" w:rsidP="00F85EE4">
      <w:pPr>
        <w:rPr>
          <w:lang w:val="en-US"/>
        </w:rPr>
      </w:pPr>
      <w:r>
        <w:rPr>
          <w:lang w:val="en-US"/>
        </w:rPr>
        <w:t>The Actions module brings</w:t>
      </w:r>
      <w:r w:rsidR="00A327E0">
        <w:rPr>
          <w:lang w:val="en-US"/>
        </w:rPr>
        <w:t xml:space="preserve"> assigned work, due dates, completion criteria and supporting evidence into one workspace to help you track progress from assignment through to completion and, where required, independent verification.</w:t>
      </w:r>
    </w:p>
    <w:p w14:paraId="5048CAEA" w14:textId="0864DF68" w:rsidR="00F85EE4" w:rsidRPr="00F85EE4" w:rsidRDefault="00A327E0" w:rsidP="00F85EE4">
      <w:pPr>
        <w:rPr>
          <w:lang w:val="en-US"/>
        </w:rPr>
      </w:pPr>
      <w:r>
        <w:rPr>
          <w:lang w:val="en-US"/>
        </w:rPr>
        <w:t>Create actions from Events, Investigations, Risk, Legal Compliance and Critical Control deviations, retaining links to the issue or finding that prompted the work. Shared queues make responsibilities and outstanding tasks easier to find, while separate completion and verification stages distinguish doing the work from confirming that it meets the intended outcome.</w:t>
      </w:r>
    </w:p>
    <w:p w14:paraId="39CE35AB" w14:textId="77777777" w:rsidR="00036C5E" w:rsidRDefault="00BD029B" w:rsidP="00036C5E">
      <w:pPr>
        <w:keepNext/>
      </w:pPr>
      <w:r>
        <w:br w:type="page"/>
      </w:r>
      <w:r w:rsidR="00036C5E" w:rsidRPr="00036C5E">
        <w:rPr>
          <w:noProof/>
        </w:rPr>
        <w:lastRenderedPageBreak/>
        <w:drawing>
          <wp:inline distT="0" distB="0" distL="0" distR="0" wp14:anchorId="2F5A01C0" wp14:editId="16951E59">
            <wp:extent cx="5731510" cy="2856865"/>
            <wp:effectExtent l="0" t="0" r="2540" b="635"/>
            <wp:docPr id="45691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19008" name=""/>
                    <pic:cNvPicPr/>
                  </pic:nvPicPr>
                  <pic:blipFill>
                    <a:blip r:embed="rId50"/>
                    <a:stretch>
                      <a:fillRect/>
                    </a:stretch>
                  </pic:blipFill>
                  <pic:spPr>
                    <a:xfrm>
                      <a:off x="0" y="0"/>
                      <a:ext cx="5731510" cy="2856865"/>
                    </a:xfrm>
                    <a:prstGeom prst="rect">
                      <a:avLst/>
                    </a:prstGeom>
                  </pic:spPr>
                </pic:pic>
              </a:graphicData>
            </a:graphic>
          </wp:inline>
        </w:drawing>
      </w:r>
    </w:p>
    <w:p w14:paraId="4BBB09E9" w14:textId="76903E49" w:rsidR="00BD029B" w:rsidRDefault="00B046CB" w:rsidP="00036C5E">
      <w:pPr>
        <w:pStyle w:val="Caption"/>
        <w:rPr>
          <w:noProof/>
        </w:rPr>
      </w:pPr>
      <w:r>
        <w:t>Image</w:t>
      </w:r>
      <w:r w:rsidR="00036C5E">
        <w:t xml:space="preserve"> </w:t>
      </w:r>
      <w:fldSimple w:instr=" SEQ Figure \* ARABIC ">
        <w:r w:rsidR="00B031F7">
          <w:rPr>
            <w:noProof/>
          </w:rPr>
          <w:t>43</w:t>
        </w:r>
      </w:fldSimple>
      <w:r w:rsidR="00036C5E">
        <w:t xml:space="preserve"> The 'My Work' function is </w:t>
      </w:r>
      <w:r w:rsidR="00036C5E">
        <w:rPr>
          <w:noProof/>
        </w:rPr>
        <w:t>the homepage for event actions, and other system actions.</w:t>
      </w:r>
    </w:p>
    <w:p w14:paraId="762DE26F" w14:textId="77777777" w:rsidR="002B3339" w:rsidRDefault="002B3339" w:rsidP="002B3339">
      <w:pPr>
        <w:rPr>
          <w:lang w:val="en-US"/>
        </w:rPr>
      </w:pPr>
    </w:p>
    <w:p w14:paraId="5085397B" w14:textId="77777777" w:rsidR="002B3339" w:rsidRDefault="002B3339" w:rsidP="002B3339">
      <w:pPr>
        <w:keepNext/>
      </w:pPr>
      <w:r w:rsidRPr="002B3339">
        <w:rPr>
          <w:noProof/>
          <w:lang w:val="en-US"/>
        </w:rPr>
        <w:drawing>
          <wp:inline distT="0" distB="0" distL="0" distR="0" wp14:anchorId="4AF08444" wp14:editId="3E8B07EE">
            <wp:extent cx="5731510" cy="2874645"/>
            <wp:effectExtent l="0" t="0" r="2540" b="1905"/>
            <wp:docPr id="969261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61643" name=""/>
                    <pic:cNvPicPr/>
                  </pic:nvPicPr>
                  <pic:blipFill>
                    <a:blip r:embed="rId51"/>
                    <a:stretch>
                      <a:fillRect/>
                    </a:stretch>
                  </pic:blipFill>
                  <pic:spPr>
                    <a:xfrm>
                      <a:off x="0" y="0"/>
                      <a:ext cx="5731510" cy="2874645"/>
                    </a:xfrm>
                    <a:prstGeom prst="rect">
                      <a:avLst/>
                    </a:prstGeom>
                  </pic:spPr>
                </pic:pic>
              </a:graphicData>
            </a:graphic>
          </wp:inline>
        </w:drawing>
      </w:r>
    </w:p>
    <w:p w14:paraId="20C63054" w14:textId="58E5D8EB" w:rsidR="002B3339" w:rsidRPr="002B3339" w:rsidRDefault="00B046CB" w:rsidP="002B3339">
      <w:pPr>
        <w:pStyle w:val="Caption"/>
        <w:rPr>
          <w:lang w:val="en-US"/>
        </w:rPr>
      </w:pPr>
      <w:r>
        <w:t>Image</w:t>
      </w:r>
      <w:r w:rsidR="002B3339">
        <w:t xml:space="preserve"> </w:t>
      </w:r>
      <w:fldSimple w:instr=" SEQ Figure \* ARABIC ">
        <w:r w:rsidR="00B031F7">
          <w:rPr>
            <w:noProof/>
          </w:rPr>
          <w:t>44</w:t>
        </w:r>
      </w:fldSimple>
      <w:r w:rsidR="002B3339">
        <w:t xml:space="preserve"> Actions raised specifically from events can require independent verification, where evidence and submission comments are reviewed by an authorised, third party.</w:t>
      </w:r>
    </w:p>
    <w:p w14:paraId="1C47E300" w14:textId="77777777" w:rsidR="00D207FE" w:rsidRDefault="00D207FE">
      <w:pPr>
        <w:rPr>
          <w:rFonts w:ascii="Inter" w:eastAsiaTheme="majorEastAsia" w:hAnsi="Inter" w:cstheme="majorBidi" w:hint="eastAsia"/>
          <w:color w:val="070B22"/>
          <w:sz w:val="32"/>
          <w:szCs w:val="40"/>
          <w:lang w:val="en-US"/>
        </w:rPr>
      </w:pPr>
      <w:r>
        <w:br w:type="page"/>
      </w:r>
    </w:p>
    <w:p w14:paraId="54E34213" w14:textId="4F8429E4" w:rsidR="00F85EE4" w:rsidRPr="00F85EE4" w:rsidRDefault="00F85EE4" w:rsidP="00F85EE4">
      <w:pPr>
        <w:pStyle w:val="Heading2"/>
        <w:rPr>
          <w:rFonts w:hint="eastAsia"/>
        </w:rPr>
      </w:pPr>
      <w:bookmarkStart w:id="30" w:name="_Toc243079597"/>
      <w:r w:rsidRPr="00F85EE4">
        <w:lastRenderedPageBreak/>
        <w:t>Legal Compliance</w:t>
      </w:r>
      <w:bookmarkEnd w:id="30"/>
    </w:p>
    <w:p w14:paraId="4C89C570" w14:textId="77777777" w:rsidR="00A327E0" w:rsidRDefault="00A327E0" w:rsidP="00F85EE4">
      <w:pPr>
        <w:rPr>
          <w:lang w:val="en-US"/>
        </w:rPr>
      </w:pPr>
      <w:r>
        <w:rPr>
          <w:lang w:val="en-US"/>
        </w:rPr>
        <w:t>Legal Compliance brings obligations, source references, applicability decisions and responsibilities into a structured register to help you manage reviews and retain compliance-assessment findings.</w:t>
      </w:r>
    </w:p>
    <w:p w14:paraId="6FBC0437" w14:textId="2311E259" w:rsidR="00F85EE4" w:rsidRPr="00F85EE4" w:rsidRDefault="00A327E0" w:rsidP="00F85EE4">
      <w:pPr>
        <w:rPr>
          <w:lang w:val="en-US"/>
        </w:rPr>
      </w:pPr>
      <w:r>
        <w:rPr>
          <w:lang w:val="en-US"/>
        </w:rPr>
        <w:t>Record the reasoning behind each finding and link obligations to controlled Documents and Risk assessments. Where further work is required, create corrective actions and track their progress – keeping the requirement, supporting arrangements and resulting work together makes reviews easier to follow and preserves the basis for earlier decisions.</w:t>
      </w:r>
    </w:p>
    <w:p w14:paraId="6E2884C8" w14:textId="77777777" w:rsidR="00D207FE" w:rsidRDefault="00D207FE" w:rsidP="00D207FE">
      <w:pPr>
        <w:keepNext/>
      </w:pPr>
      <w:r w:rsidRPr="00D207FE">
        <w:rPr>
          <w:noProof/>
          <w:lang w:val="en-US"/>
        </w:rPr>
        <w:drawing>
          <wp:inline distT="0" distB="0" distL="0" distR="0" wp14:anchorId="429D68F2" wp14:editId="5B62264E">
            <wp:extent cx="5731510" cy="2928620"/>
            <wp:effectExtent l="0" t="0" r="2540" b="5080"/>
            <wp:docPr id="695168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68081" name=""/>
                    <pic:cNvPicPr/>
                  </pic:nvPicPr>
                  <pic:blipFill>
                    <a:blip r:embed="rId52"/>
                    <a:stretch>
                      <a:fillRect/>
                    </a:stretch>
                  </pic:blipFill>
                  <pic:spPr>
                    <a:xfrm>
                      <a:off x="0" y="0"/>
                      <a:ext cx="5731510" cy="2928620"/>
                    </a:xfrm>
                    <a:prstGeom prst="rect">
                      <a:avLst/>
                    </a:prstGeom>
                  </pic:spPr>
                </pic:pic>
              </a:graphicData>
            </a:graphic>
          </wp:inline>
        </w:drawing>
      </w:r>
    </w:p>
    <w:p w14:paraId="237ACFF0" w14:textId="4222583F" w:rsidR="00D207FE" w:rsidRDefault="00B046CB" w:rsidP="00D207FE">
      <w:pPr>
        <w:pStyle w:val="Caption"/>
      </w:pPr>
      <w:r>
        <w:t>Image</w:t>
      </w:r>
      <w:r w:rsidR="00D207FE">
        <w:t xml:space="preserve"> </w:t>
      </w:r>
      <w:fldSimple w:instr=" SEQ Figure \* ARABIC ">
        <w:r w:rsidR="00B031F7">
          <w:rPr>
            <w:noProof/>
          </w:rPr>
          <w:t>45</w:t>
        </w:r>
      </w:fldSimple>
      <w:r w:rsidR="00D207FE">
        <w:t xml:space="preserve"> The obligations register is a list of obligations identified by the organisation as applying.</w:t>
      </w:r>
    </w:p>
    <w:p w14:paraId="1F2C58D6" w14:textId="77777777" w:rsidR="00D207FE" w:rsidRDefault="00D207FE" w:rsidP="00D207FE">
      <w:pPr>
        <w:keepNext/>
      </w:pPr>
      <w:r w:rsidRPr="00D207FE">
        <w:rPr>
          <w:noProof/>
        </w:rPr>
        <w:drawing>
          <wp:inline distT="0" distB="0" distL="0" distR="0" wp14:anchorId="2DA4306F" wp14:editId="63107BA5">
            <wp:extent cx="5731510" cy="2452370"/>
            <wp:effectExtent l="0" t="0" r="2540" b="5080"/>
            <wp:docPr id="23105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56219" name=""/>
                    <pic:cNvPicPr/>
                  </pic:nvPicPr>
                  <pic:blipFill>
                    <a:blip r:embed="rId53"/>
                    <a:stretch>
                      <a:fillRect/>
                    </a:stretch>
                  </pic:blipFill>
                  <pic:spPr>
                    <a:xfrm>
                      <a:off x="0" y="0"/>
                      <a:ext cx="5731510" cy="2452370"/>
                    </a:xfrm>
                    <a:prstGeom prst="rect">
                      <a:avLst/>
                    </a:prstGeom>
                  </pic:spPr>
                </pic:pic>
              </a:graphicData>
            </a:graphic>
          </wp:inline>
        </w:drawing>
      </w:r>
    </w:p>
    <w:p w14:paraId="0E59852B" w14:textId="32AAFA0B" w:rsidR="00D207FE" w:rsidRPr="00D207FE" w:rsidRDefault="00B046CB" w:rsidP="00D207FE">
      <w:pPr>
        <w:pStyle w:val="Caption"/>
      </w:pPr>
      <w:r>
        <w:t>Image</w:t>
      </w:r>
      <w:r w:rsidR="00D207FE">
        <w:t xml:space="preserve"> </w:t>
      </w:r>
      <w:fldSimple w:instr=" SEQ Figure \* ARABIC ">
        <w:r w:rsidR="00B031F7">
          <w:rPr>
            <w:noProof/>
          </w:rPr>
          <w:t>46</w:t>
        </w:r>
      </w:fldSimple>
      <w:r w:rsidR="00D207FE">
        <w:t xml:space="preserve"> The obligation register also includes simple language requirements.</w:t>
      </w:r>
    </w:p>
    <w:p w14:paraId="5F2415A2" w14:textId="7133E015" w:rsidR="00F85EE4" w:rsidRDefault="00F85EE4">
      <w:pPr>
        <w:rPr>
          <w:rFonts w:ascii="Inter" w:eastAsiaTheme="majorEastAsia" w:hAnsi="Inter" w:cstheme="majorBidi" w:hint="eastAsia"/>
          <w:color w:val="070B22"/>
          <w:sz w:val="40"/>
          <w:szCs w:val="40"/>
          <w:lang w:val="en-US"/>
        </w:rPr>
      </w:pPr>
      <w:r>
        <w:br w:type="page"/>
      </w:r>
    </w:p>
    <w:p w14:paraId="067B1004" w14:textId="5361847A" w:rsidR="00F85EE4" w:rsidRPr="00F85EE4" w:rsidRDefault="00F85EE4" w:rsidP="00F85EE4">
      <w:pPr>
        <w:pStyle w:val="Heading1"/>
        <w:rPr>
          <w:rFonts w:hint="eastAsia"/>
        </w:rPr>
      </w:pPr>
      <w:bookmarkStart w:id="31" w:name="_Toc243079598"/>
      <w:r w:rsidRPr="00F85EE4">
        <w:lastRenderedPageBreak/>
        <w:t xml:space="preserve">Field </w:t>
      </w:r>
      <w:r>
        <w:t>O</w:t>
      </w:r>
      <w:r w:rsidRPr="00F85EE4">
        <w:t xml:space="preserve">perations and </w:t>
      </w:r>
      <w:r>
        <w:t>O</w:t>
      </w:r>
      <w:r w:rsidRPr="00F85EE4">
        <w:t xml:space="preserve">perational </w:t>
      </w:r>
      <w:r>
        <w:t>C</w:t>
      </w:r>
      <w:r w:rsidRPr="00F85EE4">
        <w:t>ontrol</w:t>
      </w:r>
      <w:bookmarkEnd w:id="31"/>
    </w:p>
    <w:p w14:paraId="3A22295E" w14:textId="77777777" w:rsidR="00F85EE4" w:rsidRPr="00F85EE4" w:rsidRDefault="00F85EE4" w:rsidP="00F85EE4">
      <w:pPr>
        <w:pStyle w:val="Heading2"/>
        <w:rPr>
          <w:rFonts w:hint="eastAsia"/>
        </w:rPr>
      </w:pPr>
      <w:bookmarkStart w:id="32" w:name="_Toc243079599"/>
      <w:r w:rsidRPr="00F85EE4">
        <w:t>Assets &amp; Equipment</w:t>
      </w:r>
      <w:bookmarkEnd w:id="32"/>
    </w:p>
    <w:p w14:paraId="1B089538" w14:textId="54FEEC44" w:rsidR="00350537" w:rsidRDefault="00461D73" w:rsidP="00F85EE4">
      <w:pPr>
        <w:rPr>
          <w:lang w:val="en-US"/>
        </w:rPr>
      </w:pPr>
      <w:r>
        <w:rPr>
          <w:lang w:val="en-US"/>
        </w:rPr>
        <w:t>The Assets &amp; Equipment module brings</w:t>
      </w:r>
      <w:r w:rsidR="00350537">
        <w:rPr>
          <w:lang w:val="en-US"/>
        </w:rPr>
        <w:t xml:space="preserve"> asset identities, categories, site placement, ownership and operating requirements into one workspace to help you maintain equipment records and review inspection, maintenance and availability history.</w:t>
      </w:r>
    </w:p>
    <w:p w14:paraId="00DD5643" w14:textId="5B3AA821" w:rsidR="00F85EE4" w:rsidRPr="00F85EE4" w:rsidRDefault="00350537" w:rsidP="00F85EE4">
      <w:pPr>
        <w:rPr>
          <w:lang w:val="en-US"/>
        </w:rPr>
      </w:pPr>
      <w:r>
        <w:rPr>
          <w:lang w:val="en-US"/>
        </w:rPr>
        <w:t>Use printable context labels to locate asset records, and link equipment with Permits, Risk assessments, Events, Documents and Registers. Inspections and defects retain condition and follow-up information, while configured learning requirements support operator eligibility – keeping related records together makes equipment history easier to review when planning work.</w:t>
      </w:r>
    </w:p>
    <w:p w14:paraId="78C91F22" w14:textId="77777777" w:rsidR="00B652B6" w:rsidRDefault="00291CA6" w:rsidP="00B652B6">
      <w:pPr>
        <w:keepNext/>
      </w:pPr>
      <w:r>
        <w:br w:type="page"/>
      </w:r>
      <w:r w:rsidR="00B652B6" w:rsidRPr="00B652B6">
        <w:rPr>
          <w:noProof/>
        </w:rPr>
        <w:lastRenderedPageBreak/>
        <w:drawing>
          <wp:inline distT="0" distB="0" distL="0" distR="0" wp14:anchorId="64346C06" wp14:editId="527D2BF7">
            <wp:extent cx="5731510" cy="2874645"/>
            <wp:effectExtent l="0" t="0" r="2540" b="1905"/>
            <wp:docPr id="199725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56232" name=""/>
                    <pic:cNvPicPr/>
                  </pic:nvPicPr>
                  <pic:blipFill>
                    <a:blip r:embed="rId54"/>
                    <a:stretch>
                      <a:fillRect/>
                    </a:stretch>
                  </pic:blipFill>
                  <pic:spPr>
                    <a:xfrm>
                      <a:off x="0" y="0"/>
                      <a:ext cx="5731510" cy="2874645"/>
                    </a:xfrm>
                    <a:prstGeom prst="rect">
                      <a:avLst/>
                    </a:prstGeom>
                  </pic:spPr>
                </pic:pic>
              </a:graphicData>
            </a:graphic>
          </wp:inline>
        </w:drawing>
      </w:r>
    </w:p>
    <w:p w14:paraId="32C2959F" w14:textId="1D638434" w:rsidR="00291CA6" w:rsidRDefault="00B046CB" w:rsidP="00B652B6">
      <w:pPr>
        <w:pStyle w:val="Caption"/>
      </w:pPr>
      <w:r>
        <w:t>Image</w:t>
      </w:r>
      <w:r w:rsidR="00B652B6">
        <w:t xml:space="preserve"> </w:t>
      </w:r>
      <w:fldSimple w:instr=" SEQ Figure \* ARABIC ">
        <w:r w:rsidR="00B031F7">
          <w:rPr>
            <w:noProof/>
          </w:rPr>
          <w:t>47</w:t>
        </w:r>
      </w:fldSimple>
      <w:r w:rsidR="00B652B6">
        <w:t xml:space="preserve"> The defined asset list includes options to link required competencies to </w:t>
      </w:r>
      <w:r w:rsidR="00FF5AFE">
        <w:t>operate and</w:t>
      </w:r>
      <w:r w:rsidR="00B652B6">
        <w:t xml:space="preserve"> provide a list of persons who meet those requirements.</w:t>
      </w:r>
    </w:p>
    <w:p w14:paraId="21B92669" w14:textId="77777777" w:rsidR="000741D7" w:rsidRDefault="000741D7" w:rsidP="000741D7">
      <w:pPr>
        <w:keepNext/>
      </w:pPr>
      <w:r w:rsidRPr="000741D7">
        <w:rPr>
          <w:noProof/>
          <w:lang w:val="en-US"/>
        </w:rPr>
        <w:drawing>
          <wp:inline distT="0" distB="0" distL="0" distR="0" wp14:anchorId="0C052F3C" wp14:editId="019B0AE9">
            <wp:extent cx="5731510" cy="2912110"/>
            <wp:effectExtent l="0" t="0" r="2540" b="2540"/>
            <wp:docPr id="17148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0926" name=""/>
                    <pic:cNvPicPr/>
                  </pic:nvPicPr>
                  <pic:blipFill>
                    <a:blip r:embed="rId55"/>
                    <a:stretch>
                      <a:fillRect/>
                    </a:stretch>
                  </pic:blipFill>
                  <pic:spPr>
                    <a:xfrm>
                      <a:off x="0" y="0"/>
                      <a:ext cx="5731510" cy="2912110"/>
                    </a:xfrm>
                    <a:prstGeom prst="rect">
                      <a:avLst/>
                    </a:prstGeom>
                  </pic:spPr>
                </pic:pic>
              </a:graphicData>
            </a:graphic>
          </wp:inline>
        </w:drawing>
      </w:r>
    </w:p>
    <w:p w14:paraId="40CCB725" w14:textId="064715C3" w:rsidR="000741D7" w:rsidRPr="000741D7" w:rsidRDefault="00B046CB" w:rsidP="000741D7">
      <w:pPr>
        <w:pStyle w:val="Caption"/>
        <w:rPr>
          <w:lang w:val="en-US"/>
        </w:rPr>
      </w:pPr>
      <w:r>
        <w:t>Image</w:t>
      </w:r>
      <w:r w:rsidR="000741D7">
        <w:t xml:space="preserve"> </w:t>
      </w:r>
      <w:fldSimple w:instr=" SEQ Figure \* ARABIC ">
        <w:r w:rsidR="00B031F7">
          <w:rPr>
            <w:noProof/>
          </w:rPr>
          <w:t>48</w:t>
        </w:r>
      </w:fldSimple>
      <w:r w:rsidR="000741D7">
        <w:t xml:space="preserve"> The integration of the asset module with observations and checklists (e.g., pre-start inspections) allows monitoring of current SMU and asset state.</w:t>
      </w:r>
    </w:p>
    <w:p w14:paraId="4034A1AD" w14:textId="77777777" w:rsidR="000741D7" w:rsidRDefault="000741D7">
      <w:pPr>
        <w:rPr>
          <w:rFonts w:ascii="Inter" w:eastAsiaTheme="majorEastAsia" w:hAnsi="Inter" w:cstheme="majorBidi" w:hint="eastAsia"/>
          <w:color w:val="070B22"/>
          <w:sz w:val="32"/>
          <w:szCs w:val="40"/>
          <w:lang w:val="en-US"/>
        </w:rPr>
      </w:pPr>
      <w:r>
        <w:br w:type="page"/>
      </w:r>
    </w:p>
    <w:p w14:paraId="66D42BA0" w14:textId="56561A1D" w:rsidR="00F85EE4" w:rsidRPr="00F85EE4" w:rsidRDefault="00F85EE4" w:rsidP="00F85EE4">
      <w:pPr>
        <w:pStyle w:val="Heading2"/>
        <w:rPr>
          <w:rFonts w:hint="eastAsia"/>
        </w:rPr>
      </w:pPr>
      <w:bookmarkStart w:id="33" w:name="_Toc243079600"/>
      <w:r w:rsidRPr="00F85EE4">
        <w:lastRenderedPageBreak/>
        <w:t>Chemicals &amp; Substances</w:t>
      </w:r>
      <w:bookmarkEnd w:id="33"/>
    </w:p>
    <w:p w14:paraId="01205978" w14:textId="62DE0E7A" w:rsidR="00350537" w:rsidRDefault="00461D73" w:rsidP="00F85EE4">
      <w:pPr>
        <w:rPr>
          <w:lang w:val="en-US"/>
        </w:rPr>
      </w:pPr>
      <w:r>
        <w:rPr>
          <w:lang w:val="en-US"/>
        </w:rPr>
        <w:t>The Chemicals &amp; Substances module brings</w:t>
      </w:r>
      <w:r w:rsidR="00350537">
        <w:rPr>
          <w:lang w:val="en-US"/>
        </w:rPr>
        <w:t xml:space="preserve"> substances, safety data sheets, approved uses and site locations into a searchable register to help you manage chemical information and introduction approvals.</w:t>
      </w:r>
    </w:p>
    <w:p w14:paraId="6C0B9DBE" w14:textId="060C213F" w:rsidR="00F85EE4" w:rsidRPr="00F85EE4" w:rsidRDefault="00350537" w:rsidP="00F85EE4">
      <w:pPr>
        <w:rPr>
          <w:lang w:val="en-US"/>
        </w:rPr>
      </w:pPr>
      <w:r>
        <w:rPr>
          <w:lang w:val="en-US"/>
        </w:rPr>
        <w:t>Request a new chemical or introduce an approved substance to another site, recording its intended purpose and conditions. Configured pathways route requests to reviewers, with Risk assessments linked where required. Published safety information is available for workers to find and download, while retained versions and evidence make approval decisions easier to review.</w:t>
      </w:r>
    </w:p>
    <w:p w14:paraId="5BA4C778" w14:textId="77777777" w:rsidR="006404D5" w:rsidRDefault="006404D5" w:rsidP="006404D5">
      <w:pPr>
        <w:keepNext/>
      </w:pPr>
      <w:r w:rsidRPr="006404D5">
        <w:rPr>
          <w:noProof/>
        </w:rPr>
        <w:drawing>
          <wp:inline distT="0" distB="0" distL="0" distR="0" wp14:anchorId="177B43B2" wp14:editId="428622DF">
            <wp:extent cx="5731510" cy="2883535"/>
            <wp:effectExtent l="0" t="0" r="2540" b="0"/>
            <wp:docPr id="198094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41267" name=""/>
                    <pic:cNvPicPr/>
                  </pic:nvPicPr>
                  <pic:blipFill>
                    <a:blip r:embed="rId56"/>
                    <a:stretch>
                      <a:fillRect/>
                    </a:stretch>
                  </pic:blipFill>
                  <pic:spPr>
                    <a:xfrm>
                      <a:off x="0" y="0"/>
                      <a:ext cx="5731510" cy="2883535"/>
                    </a:xfrm>
                    <a:prstGeom prst="rect">
                      <a:avLst/>
                    </a:prstGeom>
                  </pic:spPr>
                </pic:pic>
              </a:graphicData>
            </a:graphic>
          </wp:inline>
        </w:drawing>
      </w:r>
    </w:p>
    <w:p w14:paraId="5B853350" w14:textId="43D1E370" w:rsidR="006404D5" w:rsidRDefault="00B046CB" w:rsidP="006404D5">
      <w:pPr>
        <w:pStyle w:val="Caption"/>
      </w:pPr>
      <w:r>
        <w:t>Image</w:t>
      </w:r>
      <w:r w:rsidR="006404D5">
        <w:t xml:space="preserve"> </w:t>
      </w:r>
      <w:fldSimple w:instr=" SEQ Figure \* ARABIC ">
        <w:r w:rsidR="00B031F7">
          <w:rPr>
            <w:noProof/>
          </w:rPr>
          <w:t>49</w:t>
        </w:r>
      </w:fldSimple>
      <w:r w:rsidR="006404D5">
        <w:t xml:space="preserve"> Chemicals and substances lists those items currently approved on site </w:t>
      </w:r>
      <w:r w:rsidR="00126065">
        <w:t>by</w:t>
      </w:r>
      <w:r w:rsidR="006404D5">
        <w:t xml:space="preserve"> the nominated person.</w:t>
      </w:r>
    </w:p>
    <w:p w14:paraId="54EF01A9" w14:textId="7A063824" w:rsidR="00F85EE4" w:rsidRDefault="00F85EE4">
      <w:pPr>
        <w:rPr>
          <w:rFonts w:ascii="Inter" w:eastAsiaTheme="majorEastAsia" w:hAnsi="Inter" w:cstheme="majorBidi" w:hint="eastAsia"/>
          <w:color w:val="070B22"/>
          <w:sz w:val="32"/>
          <w:szCs w:val="40"/>
          <w:lang w:val="en-US"/>
        </w:rPr>
      </w:pPr>
      <w:r>
        <w:br w:type="page"/>
      </w:r>
    </w:p>
    <w:p w14:paraId="76D62F43" w14:textId="7BE680FA" w:rsidR="00F85EE4" w:rsidRPr="00F85EE4" w:rsidRDefault="00F85EE4" w:rsidP="00F85EE4">
      <w:pPr>
        <w:pStyle w:val="Heading2"/>
        <w:rPr>
          <w:rFonts w:hint="eastAsia"/>
        </w:rPr>
      </w:pPr>
      <w:bookmarkStart w:id="34" w:name="_Toc243079601"/>
      <w:r w:rsidRPr="00F85EE4">
        <w:lastRenderedPageBreak/>
        <w:t>Inspections &amp; Observations</w:t>
      </w:r>
      <w:bookmarkEnd w:id="34"/>
    </w:p>
    <w:p w14:paraId="2BF0AE8F" w14:textId="189E7D3D" w:rsidR="00350537" w:rsidRDefault="00461D73" w:rsidP="00F85EE4">
      <w:pPr>
        <w:rPr>
          <w:lang w:val="en-US"/>
        </w:rPr>
      </w:pPr>
      <w:r>
        <w:rPr>
          <w:lang w:val="en-US"/>
        </w:rPr>
        <w:t>The Inspections &amp; Observations module brings</w:t>
      </w:r>
      <w:r w:rsidR="00350537">
        <w:rPr>
          <w:lang w:val="en-US"/>
        </w:rPr>
        <w:t xml:space="preserve"> field forms, responses and evidence into one workspace to help teams record inspections, observations and safety interactions consistently.</w:t>
      </w:r>
    </w:p>
    <w:p w14:paraId="7D444782" w14:textId="0D3BDB37" w:rsidR="00F85EE4" w:rsidRPr="00F85EE4" w:rsidRDefault="00350537" w:rsidP="00F85EE4">
      <w:pPr>
        <w:rPr>
          <w:lang w:val="en-US"/>
        </w:rPr>
      </w:pPr>
      <w:r>
        <w:rPr>
          <w:lang w:val="en-US"/>
        </w:rPr>
        <w:t>Build reusable forms with relevant site, asset and company information, then link findings to Defects and Actions. Evidence captured in the field remains connected to the follow-up work, making it easier for the people responsible to understand what was found and what needs attention.</w:t>
      </w:r>
    </w:p>
    <w:p w14:paraId="625FA250" w14:textId="4F0C66EF" w:rsidR="00126065" w:rsidRDefault="00126065">
      <w:r>
        <w:br w:type="page"/>
      </w:r>
      <w:r w:rsidR="00BE631A" w:rsidRPr="00BE631A">
        <w:rPr>
          <w:noProof/>
        </w:rPr>
        <w:lastRenderedPageBreak/>
        <w:drawing>
          <wp:inline distT="0" distB="0" distL="0" distR="0" wp14:anchorId="29D5AD47" wp14:editId="3CA9089C">
            <wp:extent cx="5731510" cy="2849880"/>
            <wp:effectExtent l="0" t="0" r="2540" b="7620"/>
            <wp:docPr id="214484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4804" name=""/>
                    <pic:cNvPicPr/>
                  </pic:nvPicPr>
                  <pic:blipFill>
                    <a:blip r:embed="rId57"/>
                    <a:stretch>
                      <a:fillRect/>
                    </a:stretch>
                  </pic:blipFill>
                  <pic:spPr>
                    <a:xfrm>
                      <a:off x="0" y="0"/>
                      <a:ext cx="5731510" cy="2849880"/>
                    </a:xfrm>
                    <a:prstGeom prst="rect">
                      <a:avLst/>
                    </a:prstGeom>
                  </pic:spPr>
                </pic:pic>
              </a:graphicData>
            </a:graphic>
          </wp:inline>
        </w:drawing>
      </w:r>
    </w:p>
    <w:p w14:paraId="7EC433D7" w14:textId="77777777" w:rsidR="00DF6EB1" w:rsidRDefault="00DF6EB1" w:rsidP="00DF6EB1">
      <w:pPr>
        <w:keepNext/>
      </w:pPr>
      <w:r w:rsidRPr="00DF6EB1">
        <w:rPr>
          <w:rFonts w:ascii="Inter" w:eastAsiaTheme="majorEastAsia" w:hAnsi="Inter" w:cstheme="majorBidi"/>
          <w:noProof/>
          <w:color w:val="070B22"/>
          <w:sz w:val="32"/>
          <w:szCs w:val="40"/>
          <w:lang w:val="en-US"/>
        </w:rPr>
        <w:drawing>
          <wp:inline distT="0" distB="0" distL="0" distR="0" wp14:anchorId="44C2B268" wp14:editId="5256E9DD">
            <wp:extent cx="5731510" cy="2806065"/>
            <wp:effectExtent l="0" t="0" r="2540" b="0"/>
            <wp:docPr id="64753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30313" name=""/>
                    <pic:cNvPicPr/>
                  </pic:nvPicPr>
                  <pic:blipFill>
                    <a:blip r:embed="rId58"/>
                    <a:stretch>
                      <a:fillRect/>
                    </a:stretch>
                  </pic:blipFill>
                  <pic:spPr>
                    <a:xfrm>
                      <a:off x="0" y="0"/>
                      <a:ext cx="5731510" cy="2806065"/>
                    </a:xfrm>
                    <a:prstGeom prst="rect">
                      <a:avLst/>
                    </a:prstGeom>
                  </pic:spPr>
                </pic:pic>
              </a:graphicData>
            </a:graphic>
          </wp:inline>
        </w:drawing>
      </w:r>
    </w:p>
    <w:p w14:paraId="5727A964" w14:textId="6AAF7498" w:rsidR="00DF6EB1" w:rsidRDefault="00B046CB" w:rsidP="00DF6EB1">
      <w:pPr>
        <w:pStyle w:val="Caption"/>
        <w:rPr>
          <w:rFonts w:ascii="Inter" w:eastAsiaTheme="majorEastAsia" w:hAnsi="Inter" w:cstheme="majorBidi" w:hint="eastAsia"/>
          <w:color w:val="070B22"/>
          <w:sz w:val="32"/>
          <w:szCs w:val="40"/>
          <w:lang w:val="en-US"/>
        </w:rPr>
      </w:pPr>
      <w:r>
        <w:t>Image</w:t>
      </w:r>
      <w:r w:rsidR="00DF6EB1">
        <w:t xml:space="preserve"> </w:t>
      </w:r>
      <w:fldSimple w:instr=" SEQ Figure \* ARABIC ">
        <w:r w:rsidR="00B031F7">
          <w:rPr>
            <w:noProof/>
          </w:rPr>
          <w:t>50</w:t>
        </w:r>
      </w:fldSimple>
      <w:r w:rsidR="00DF6EB1">
        <w:t xml:space="preserve"> Inspection information is configurable with specific categories of defect in the event a defect is identified, including guidance to the worker completing that inspection about what needs to be done with the equipment.</w:t>
      </w:r>
    </w:p>
    <w:p w14:paraId="4814F453" w14:textId="77777777" w:rsidR="00DF6EB1" w:rsidRDefault="00DF6EB1">
      <w:pPr>
        <w:rPr>
          <w:rFonts w:ascii="Inter" w:eastAsiaTheme="majorEastAsia" w:hAnsi="Inter" w:cstheme="majorBidi" w:hint="eastAsia"/>
          <w:color w:val="070B22"/>
          <w:sz w:val="32"/>
          <w:szCs w:val="40"/>
          <w:lang w:val="en-US"/>
        </w:rPr>
      </w:pPr>
      <w:r>
        <w:br w:type="page"/>
      </w:r>
    </w:p>
    <w:p w14:paraId="3987F87B" w14:textId="0B2FE947" w:rsidR="00F85EE4" w:rsidRPr="00F85EE4" w:rsidRDefault="00F85EE4" w:rsidP="00F85EE4">
      <w:pPr>
        <w:pStyle w:val="Heading2"/>
        <w:rPr>
          <w:rFonts w:hint="eastAsia"/>
        </w:rPr>
      </w:pPr>
      <w:bookmarkStart w:id="35" w:name="_Toc243079602"/>
      <w:r w:rsidRPr="00F85EE4">
        <w:lastRenderedPageBreak/>
        <w:t>Defects</w:t>
      </w:r>
      <w:bookmarkEnd w:id="35"/>
    </w:p>
    <w:p w14:paraId="6F32C0B0" w14:textId="4D215792" w:rsidR="00350537" w:rsidRDefault="00461D73" w:rsidP="00F85EE4">
      <w:pPr>
        <w:rPr>
          <w:lang w:val="en-US"/>
        </w:rPr>
      </w:pPr>
      <w:r>
        <w:rPr>
          <w:lang w:val="en-US"/>
        </w:rPr>
        <w:t>The Defects module brings</w:t>
      </w:r>
      <w:r w:rsidR="00350537">
        <w:rPr>
          <w:lang w:val="en-US"/>
        </w:rPr>
        <w:t xml:space="preserve"> reported issues, supporting evidence and rectification updates into one record to help you follow work from discovery to resolution. Assign responsibility and update progress as the work proceeds.</w:t>
      </w:r>
    </w:p>
    <w:p w14:paraId="7C9EB154" w14:textId="3AF0B476" w:rsidR="00F85EE4" w:rsidRPr="00F85EE4" w:rsidRDefault="00350537" w:rsidP="00F85EE4">
      <w:pPr>
        <w:rPr>
          <w:lang w:val="en-US"/>
        </w:rPr>
      </w:pPr>
      <w:r>
        <w:rPr>
          <w:lang w:val="en-US"/>
        </w:rPr>
        <w:t>Raise defects through inspection workflows and associate them with the relevant asset or operational context. Later photographs and comments remain alongside the original report, making it easier to understand the issue, coordinate handovers and compare the rectification evidence with what was first recorded.</w:t>
      </w:r>
    </w:p>
    <w:p w14:paraId="41132B32" w14:textId="77777777" w:rsidR="00F85EE4" w:rsidRDefault="00F85EE4">
      <w:pPr>
        <w:rPr>
          <w:rFonts w:ascii="Inter" w:eastAsiaTheme="majorEastAsia" w:hAnsi="Inter" w:cstheme="majorBidi" w:hint="eastAsia"/>
          <w:color w:val="070B22"/>
          <w:sz w:val="32"/>
          <w:szCs w:val="40"/>
          <w:lang w:val="en-US"/>
        </w:rPr>
      </w:pPr>
      <w:r>
        <w:br w:type="page"/>
      </w:r>
    </w:p>
    <w:p w14:paraId="4B335C64" w14:textId="5461A566" w:rsidR="00F85EE4" w:rsidRPr="00F85EE4" w:rsidRDefault="00F85EE4" w:rsidP="00F85EE4">
      <w:pPr>
        <w:pStyle w:val="Heading2"/>
        <w:rPr>
          <w:rFonts w:hint="eastAsia"/>
        </w:rPr>
      </w:pPr>
      <w:bookmarkStart w:id="36" w:name="_Toc243079603"/>
      <w:r w:rsidRPr="00F85EE4">
        <w:lastRenderedPageBreak/>
        <w:t>Permits to Work</w:t>
      </w:r>
      <w:bookmarkEnd w:id="36"/>
    </w:p>
    <w:p w14:paraId="754F08CA" w14:textId="35B9146D" w:rsidR="00350537" w:rsidRDefault="00461D73" w:rsidP="00F85EE4">
      <w:pPr>
        <w:rPr>
          <w:lang w:val="en-US"/>
        </w:rPr>
      </w:pPr>
      <w:r>
        <w:rPr>
          <w:lang w:val="en-US"/>
        </w:rPr>
        <w:t>The Permits to Work module brings</w:t>
      </w:r>
      <w:r w:rsidR="00350537">
        <w:rPr>
          <w:lang w:val="en-US"/>
        </w:rPr>
        <w:t xml:space="preserve"> permit requests, participants, requirements and approvals into one workspace to help you manage authorised work through issue, acceptance, operational changes and closure. Configure permit types, required information, role eligibility, competency requirements and sequential approval stages.</w:t>
      </w:r>
    </w:p>
    <w:p w14:paraId="6AD25997" w14:textId="504B599E" w:rsidR="00F85EE4" w:rsidRPr="00F85EE4" w:rsidRDefault="00350537" w:rsidP="00F85EE4">
      <w:pPr>
        <w:rPr>
          <w:lang w:val="en-US"/>
        </w:rPr>
      </w:pPr>
      <w:r>
        <w:rPr>
          <w:lang w:val="en-US"/>
        </w:rPr>
        <w:t xml:space="preserve">Use People and Learning records to support role requirements, and Sites and Assets to identify the work context. Simultaneous-operations checks consider configured permit combinations and overlapping locations, assets or time periods, making potential interactions with other activities easier for planners and </w:t>
      </w:r>
      <w:proofErr w:type="spellStart"/>
      <w:r>
        <w:rPr>
          <w:lang w:val="en-US"/>
        </w:rPr>
        <w:t>authorisers</w:t>
      </w:r>
      <w:proofErr w:type="spellEnd"/>
      <w:r>
        <w:rPr>
          <w:lang w:val="en-US"/>
        </w:rPr>
        <w:t xml:space="preserve"> to review.</w:t>
      </w:r>
    </w:p>
    <w:p w14:paraId="692C8CDA" w14:textId="77777777" w:rsidR="005C3D45" w:rsidRDefault="005C3D45" w:rsidP="005C3D45">
      <w:pPr>
        <w:keepNext/>
      </w:pPr>
      <w:r w:rsidRPr="005C3D45">
        <w:rPr>
          <w:noProof/>
        </w:rPr>
        <w:drawing>
          <wp:inline distT="0" distB="0" distL="0" distR="0" wp14:anchorId="48FF3C06" wp14:editId="08918CC4">
            <wp:extent cx="5731510" cy="2732405"/>
            <wp:effectExtent l="0" t="0" r="2540" b="0"/>
            <wp:docPr id="2068503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03562" name=""/>
                    <pic:cNvPicPr/>
                  </pic:nvPicPr>
                  <pic:blipFill>
                    <a:blip r:embed="rId59"/>
                    <a:stretch>
                      <a:fillRect/>
                    </a:stretch>
                  </pic:blipFill>
                  <pic:spPr>
                    <a:xfrm>
                      <a:off x="0" y="0"/>
                      <a:ext cx="5731510" cy="2732405"/>
                    </a:xfrm>
                    <a:prstGeom prst="rect">
                      <a:avLst/>
                    </a:prstGeom>
                  </pic:spPr>
                </pic:pic>
              </a:graphicData>
            </a:graphic>
          </wp:inline>
        </w:drawing>
      </w:r>
    </w:p>
    <w:p w14:paraId="6D246993" w14:textId="1D2975A3" w:rsidR="005C3D45" w:rsidRDefault="00B046CB" w:rsidP="005C3D45">
      <w:pPr>
        <w:pStyle w:val="Caption"/>
      </w:pPr>
      <w:r>
        <w:t>Image</w:t>
      </w:r>
      <w:r w:rsidR="005C3D45">
        <w:t xml:space="preserve"> </w:t>
      </w:r>
      <w:fldSimple w:instr=" SEQ Figure \* ARABIC ">
        <w:r w:rsidR="00B031F7">
          <w:rPr>
            <w:noProof/>
          </w:rPr>
          <w:t>51</w:t>
        </w:r>
      </w:fldSimple>
      <w:r w:rsidR="005C3D45">
        <w:t xml:space="preserve"> Permits are configurable with different roles, competencies to proceed, and requirements for authorisation. Permits can be handled within the system, or externally to the system.</w:t>
      </w:r>
    </w:p>
    <w:p w14:paraId="4688864F" w14:textId="77777777" w:rsidR="001E1F93" w:rsidRDefault="001E1F93" w:rsidP="001E1F93">
      <w:pPr>
        <w:keepNext/>
      </w:pPr>
      <w:r w:rsidRPr="001E1F93">
        <w:rPr>
          <w:noProof/>
        </w:rPr>
        <w:drawing>
          <wp:inline distT="0" distB="0" distL="0" distR="0" wp14:anchorId="25ECE986" wp14:editId="109D89E7">
            <wp:extent cx="5731510" cy="1123950"/>
            <wp:effectExtent l="0" t="0" r="2540" b="0"/>
            <wp:docPr id="173498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8224" name=""/>
                    <pic:cNvPicPr/>
                  </pic:nvPicPr>
                  <pic:blipFill>
                    <a:blip r:embed="rId60"/>
                    <a:stretch>
                      <a:fillRect/>
                    </a:stretch>
                  </pic:blipFill>
                  <pic:spPr>
                    <a:xfrm>
                      <a:off x="0" y="0"/>
                      <a:ext cx="5731510" cy="1123950"/>
                    </a:xfrm>
                    <a:prstGeom prst="rect">
                      <a:avLst/>
                    </a:prstGeom>
                  </pic:spPr>
                </pic:pic>
              </a:graphicData>
            </a:graphic>
          </wp:inline>
        </w:drawing>
      </w:r>
    </w:p>
    <w:p w14:paraId="1E824B0B" w14:textId="468592A5" w:rsidR="00552DA2" w:rsidRPr="00552DA2" w:rsidRDefault="00B046CB" w:rsidP="001E1F93">
      <w:pPr>
        <w:pStyle w:val="Caption"/>
      </w:pPr>
      <w:r>
        <w:t>Image</w:t>
      </w:r>
      <w:r w:rsidR="001E1F93">
        <w:t xml:space="preserve"> </w:t>
      </w:r>
      <w:fldSimple w:instr=" SEQ Figure \* ARABIC ">
        <w:r w:rsidR="00B031F7">
          <w:rPr>
            <w:noProof/>
          </w:rPr>
          <w:t>52</w:t>
        </w:r>
      </w:fldSimple>
      <w:r w:rsidR="001E1F93">
        <w:t xml:space="preserve"> Work on the same asset within an authorised time or within a specified area will trigger a simultaneous operations warning and require further action dependent on site requirements.</w:t>
      </w:r>
    </w:p>
    <w:p w14:paraId="4BE4E0AC" w14:textId="6EE1D81C" w:rsidR="00F85EE4" w:rsidRDefault="00F85EE4">
      <w:pPr>
        <w:rPr>
          <w:rFonts w:ascii="Inter" w:eastAsiaTheme="majorEastAsia" w:hAnsi="Inter" w:cstheme="majorBidi" w:hint="eastAsia"/>
          <w:color w:val="070B22"/>
          <w:sz w:val="32"/>
          <w:szCs w:val="40"/>
          <w:lang w:val="en-US"/>
        </w:rPr>
      </w:pPr>
      <w:r>
        <w:br w:type="page"/>
      </w:r>
    </w:p>
    <w:p w14:paraId="6DFA76AE" w14:textId="176D01A5" w:rsidR="00F85EE4" w:rsidRPr="00F85EE4" w:rsidRDefault="00F85EE4" w:rsidP="00F85EE4">
      <w:pPr>
        <w:pStyle w:val="Heading2"/>
        <w:rPr>
          <w:rFonts w:hint="eastAsia"/>
        </w:rPr>
      </w:pPr>
      <w:bookmarkStart w:id="37" w:name="_Toc243079604"/>
      <w:r w:rsidRPr="00F85EE4">
        <w:lastRenderedPageBreak/>
        <w:t>Management of Change</w:t>
      </w:r>
      <w:bookmarkEnd w:id="37"/>
    </w:p>
    <w:p w14:paraId="3357E9A8" w14:textId="77777777" w:rsidR="00350537" w:rsidRDefault="00350537" w:rsidP="00F85EE4">
      <w:pPr>
        <w:rPr>
          <w:lang w:val="en-US"/>
        </w:rPr>
      </w:pPr>
      <w:r>
        <w:rPr>
          <w:lang w:val="en-US"/>
        </w:rPr>
        <w:t>Management of Change brings proposals, assessments, approvals and implementation work into one workspace to help you manage change across the business. Record the reason, scope and affected areas, assess the implications and obtain the required decisions.</w:t>
      </w:r>
    </w:p>
    <w:p w14:paraId="297C4E84" w14:textId="2ACDBD1C" w:rsidR="00F85EE4" w:rsidRDefault="00350537" w:rsidP="00F85EE4">
      <w:pPr>
        <w:rPr>
          <w:lang w:val="en-US"/>
        </w:rPr>
      </w:pPr>
      <w:r>
        <w:rPr>
          <w:lang w:val="en-US"/>
        </w:rPr>
        <w:t xml:space="preserve">Link Risk assessments and </w:t>
      </w:r>
      <w:proofErr w:type="spellStart"/>
      <w:r>
        <w:rPr>
          <w:lang w:val="en-US"/>
        </w:rPr>
        <w:t>organisational</w:t>
      </w:r>
      <w:proofErr w:type="spellEnd"/>
      <w:r>
        <w:rPr>
          <w:lang w:val="en-US"/>
        </w:rPr>
        <w:t xml:space="preserve"> responsibilities, define implementation actions and review effectiveness as work progresses. Proposed actions become live work after final approval, while version and decision history retain how the proposal developed, making handovers between requesters, reviewers, approvers and implementers easier to follow.</w:t>
      </w:r>
    </w:p>
    <w:p w14:paraId="72BF4E4F" w14:textId="77777777" w:rsidR="0047600F" w:rsidRDefault="0047600F" w:rsidP="0047600F">
      <w:pPr>
        <w:keepNext/>
      </w:pPr>
      <w:r w:rsidRPr="0047600F">
        <w:rPr>
          <w:noProof/>
          <w:lang w:val="en-US"/>
        </w:rPr>
        <w:drawing>
          <wp:inline distT="0" distB="0" distL="0" distR="0" wp14:anchorId="5545C5F1" wp14:editId="7E67C813">
            <wp:extent cx="5731510" cy="2870835"/>
            <wp:effectExtent l="0" t="0" r="2540" b="5715"/>
            <wp:docPr id="152166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67300" name=""/>
                    <pic:cNvPicPr/>
                  </pic:nvPicPr>
                  <pic:blipFill>
                    <a:blip r:embed="rId61"/>
                    <a:stretch>
                      <a:fillRect/>
                    </a:stretch>
                  </pic:blipFill>
                  <pic:spPr>
                    <a:xfrm>
                      <a:off x="0" y="0"/>
                      <a:ext cx="5731510" cy="2870835"/>
                    </a:xfrm>
                    <a:prstGeom prst="rect">
                      <a:avLst/>
                    </a:prstGeom>
                  </pic:spPr>
                </pic:pic>
              </a:graphicData>
            </a:graphic>
          </wp:inline>
        </w:drawing>
      </w:r>
    </w:p>
    <w:p w14:paraId="250A62E6" w14:textId="759D4FB4" w:rsidR="0047600F" w:rsidRPr="00F85EE4" w:rsidRDefault="00B046CB" w:rsidP="0047600F">
      <w:pPr>
        <w:pStyle w:val="Caption"/>
        <w:rPr>
          <w:lang w:val="en-US"/>
        </w:rPr>
      </w:pPr>
      <w:r>
        <w:t>Image</w:t>
      </w:r>
      <w:r w:rsidR="0047600F">
        <w:t xml:space="preserve"> </w:t>
      </w:r>
      <w:fldSimple w:instr=" SEQ Figure \* ARABIC ">
        <w:r w:rsidR="00B031F7">
          <w:rPr>
            <w:noProof/>
          </w:rPr>
          <w:t>53</w:t>
        </w:r>
      </w:fldSimple>
      <w:r w:rsidR="0047600F">
        <w:t xml:space="preserve"> Example list of changes initiated for a site.</w:t>
      </w:r>
    </w:p>
    <w:p w14:paraId="2ACCF2FA" w14:textId="77777777" w:rsidR="0047600F" w:rsidRDefault="0047600F" w:rsidP="0047600F">
      <w:pPr>
        <w:keepNext/>
      </w:pPr>
      <w:r w:rsidRPr="0047600F">
        <w:rPr>
          <w:noProof/>
        </w:rPr>
        <w:lastRenderedPageBreak/>
        <w:drawing>
          <wp:inline distT="0" distB="0" distL="0" distR="0" wp14:anchorId="7AC8D0B0" wp14:editId="351CC207">
            <wp:extent cx="5731510" cy="2854960"/>
            <wp:effectExtent l="0" t="0" r="2540" b="2540"/>
            <wp:docPr id="21863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38821" name=""/>
                    <pic:cNvPicPr/>
                  </pic:nvPicPr>
                  <pic:blipFill>
                    <a:blip r:embed="rId62"/>
                    <a:stretch>
                      <a:fillRect/>
                    </a:stretch>
                  </pic:blipFill>
                  <pic:spPr>
                    <a:xfrm>
                      <a:off x="0" y="0"/>
                      <a:ext cx="5731510" cy="2854960"/>
                    </a:xfrm>
                    <a:prstGeom prst="rect">
                      <a:avLst/>
                    </a:prstGeom>
                  </pic:spPr>
                </pic:pic>
              </a:graphicData>
            </a:graphic>
          </wp:inline>
        </w:drawing>
      </w:r>
    </w:p>
    <w:p w14:paraId="27F890DE" w14:textId="54585642" w:rsidR="0047600F" w:rsidRDefault="00B046CB" w:rsidP="0047600F">
      <w:pPr>
        <w:pStyle w:val="Caption"/>
      </w:pPr>
      <w:r>
        <w:t>Image</w:t>
      </w:r>
      <w:r w:rsidR="0047600F">
        <w:t xml:space="preserve"> </w:t>
      </w:r>
      <w:fldSimple w:instr=" SEQ Figure \* ARABIC ">
        <w:r w:rsidR="00B031F7">
          <w:rPr>
            <w:noProof/>
          </w:rPr>
          <w:t>54</w:t>
        </w:r>
      </w:fldSimple>
      <w:r w:rsidR="0047600F">
        <w:t xml:space="preserve"> New change initiation.</w:t>
      </w:r>
    </w:p>
    <w:p w14:paraId="6B41D641" w14:textId="77777777" w:rsidR="006E7991" w:rsidRDefault="006E7991" w:rsidP="006E7991">
      <w:pPr>
        <w:keepNext/>
      </w:pPr>
      <w:r w:rsidRPr="006E7991">
        <w:rPr>
          <w:noProof/>
        </w:rPr>
        <w:drawing>
          <wp:inline distT="0" distB="0" distL="0" distR="0" wp14:anchorId="3E152690" wp14:editId="75DAEDED">
            <wp:extent cx="5731510" cy="2898775"/>
            <wp:effectExtent l="0" t="0" r="2540" b="0"/>
            <wp:docPr id="116158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89157" name=""/>
                    <pic:cNvPicPr/>
                  </pic:nvPicPr>
                  <pic:blipFill>
                    <a:blip r:embed="rId63"/>
                    <a:stretch>
                      <a:fillRect/>
                    </a:stretch>
                  </pic:blipFill>
                  <pic:spPr>
                    <a:xfrm>
                      <a:off x="0" y="0"/>
                      <a:ext cx="5731510" cy="2898775"/>
                    </a:xfrm>
                    <a:prstGeom prst="rect">
                      <a:avLst/>
                    </a:prstGeom>
                  </pic:spPr>
                </pic:pic>
              </a:graphicData>
            </a:graphic>
          </wp:inline>
        </w:drawing>
      </w:r>
    </w:p>
    <w:p w14:paraId="60F0A588" w14:textId="6EBDA26E" w:rsidR="006E7991" w:rsidRPr="006E7991" w:rsidRDefault="00B046CB" w:rsidP="006E7991">
      <w:pPr>
        <w:pStyle w:val="Caption"/>
      </w:pPr>
      <w:r>
        <w:t>Image</w:t>
      </w:r>
      <w:r w:rsidR="006E7991">
        <w:t xml:space="preserve"> </w:t>
      </w:r>
      <w:fldSimple w:instr=" SEQ Figure \* ARABIC ">
        <w:r w:rsidR="00B031F7">
          <w:rPr>
            <w:noProof/>
          </w:rPr>
          <w:t>55</w:t>
        </w:r>
      </w:fldSimple>
      <w:r w:rsidR="006E7991">
        <w:t xml:space="preserve"> Changes can be risk assessed through simple (e.g., 'high'/'low') risk ranking, or full risk assessment managed within the system.</w:t>
      </w:r>
    </w:p>
    <w:p w14:paraId="4FF932EC" w14:textId="77777777" w:rsidR="00E00468" w:rsidRDefault="00F85EE4" w:rsidP="00E00468">
      <w:pPr>
        <w:keepNext/>
      </w:pPr>
      <w:r>
        <w:br w:type="page"/>
      </w:r>
      <w:r w:rsidR="00E00468" w:rsidRPr="00E00468">
        <w:rPr>
          <w:noProof/>
        </w:rPr>
        <w:lastRenderedPageBreak/>
        <w:drawing>
          <wp:inline distT="0" distB="0" distL="0" distR="0" wp14:anchorId="0382FABF" wp14:editId="0E1A8738">
            <wp:extent cx="5731510" cy="3322955"/>
            <wp:effectExtent l="0" t="0" r="2540" b="0"/>
            <wp:docPr id="118356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67867" name=""/>
                    <pic:cNvPicPr/>
                  </pic:nvPicPr>
                  <pic:blipFill>
                    <a:blip r:embed="rId64"/>
                    <a:stretch>
                      <a:fillRect/>
                    </a:stretch>
                  </pic:blipFill>
                  <pic:spPr>
                    <a:xfrm>
                      <a:off x="0" y="0"/>
                      <a:ext cx="5731510" cy="3322955"/>
                    </a:xfrm>
                    <a:prstGeom prst="rect">
                      <a:avLst/>
                    </a:prstGeom>
                  </pic:spPr>
                </pic:pic>
              </a:graphicData>
            </a:graphic>
          </wp:inline>
        </w:drawing>
      </w:r>
    </w:p>
    <w:p w14:paraId="7F8736C9" w14:textId="2428982E" w:rsidR="00F85EE4" w:rsidRPr="00825C93" w:rsidRDefault="00B046CB" w:rsidP="00E00468">
      <w:pPr>
        <w:pStyle w:val="Caption"/>
        <w:rPr>
          <w:rFonts w:ascii="Inter" w:eastAsiaTheme="majorEastAsia" w:hAnsi="Inter" w:cstheme="majorBidi" w:hint="eastAsia"/>
          <w:color w:val="070B22"/>
          <w:sz w:val="32"/>
          <w:szCs w:val="40"/>
          <w:lang w:val="en-US"/>
        </w:rPr>
      </w:pPr>
      <w:r>
        <w:t>Image</w:t>
      </w:r>
      <w:r w:rsidR="00E00468">
        <w:t xml:space="preserve"> </w:t>
      </w:r>
      <w:fldSimple w:instr=" SEQ Figure \* ARABIC ">
        <w:r w:rsidR="00B031F7">
          <w:rPr>
            <w:noProof/>
          </w:rPr>
          <w:t>56</w:t>
        </w:r>
      </w:fldSimple>
      <w:r w:rsidR="00E00468">
        <w:t xml:space="preserve"> Change plans create linked actions automatically and approval is trackable within the system.</w:t>
      </w:r>
    </w:p>
    <w:p w14:paraId="3A2E6365" w14:textId="77777777" w:rsidR="00E00468" w:rsidRDefault="00E00468">
      <w:pPr>
        <w:rPr>
          <w:rFonts w:ascii="Inter" w:eastAsiaTheme="majorEastAsia" w:hAnsi="Inter" w:cstheme="majorBidi" w:hint="eastAsia"/>
          <w:color w:val="070B22"/>
          <w:sz w:val="40"/>
          <w:szCs w:val="40"/>
          <w:lang w:val="en-US"/>
        </w:rPr>
      </w:pPr>
      <w:r>
        <w:br w:type="page"/>
      </w:r>
    </w:p>
    <w:p w14:paraId="6D7C6DD0" w14:textId="3144DF11" w:rsidR="00F85EE4" w:rsidRPr="00F85EE4" w:rsidRDefault="00F85EE4" w:rsidP="00F85EE4">
      <w:pPr>
        <w:pStyle w:val="Heading1"/>
        <w:rPr>
          <w:rFonts w:hint="eastAsia"/>
        </w:rPr>
      </w:pPr>
      <w:bookmarkStart w:id="38" w:name="_Toc243079605"/>
      <w:r w:rsidRPr="00F85EE4">
        <w:lastRenderedPageBreak/>
        <w:t xml:space="preserve">Business </w:t>
      </w:r>
      <w:r>
        <w:t>P</w:t>
      </w:r>
      <w:r w:rsidRPr="00F85EE4">
        <w:t xml:space="preserve">rocesses, </w:t>
      </w:r>
      <w:r>
        <w:t>I</w:t>
      </w:r>
      <w:r w:rsidRPr="00F85EE4">
        <w:t xml:space="preserve">nformation and </w:t>
      </w:r>
      <w:r>
        <w:t>R</w:t>
      </w:r>
      <w:r w:rsidRPr="00F85EE4">
        <w:t>eporting</w:t>
      </w:r>
      <w:bookmarkEnd w:id="38"/>
    </w:p>
    <w:p w14:paraId="598DBBFF" w14:textId="77777777" w:rsidR="00F85EE4" w:rsidRPr="00F85EE4" w:rsidRDefault="00F85EE4" w:rsidP="00F85EE4">
      <w:pPr>
        <w:pStyle w:val="Heading2"/>
        <w:rPr>
          <w:rFonts w:hint="eastAsia"/>
        </w:rPr>
      </w:pPr>
      <w:bookmarkStart w:id="39" w:name="_Toc243079606"/>
      <w:r w:rsidRPr="00F85EE4">
        <w:t>Workflow</w:t>
      </w:r>
      <w:bookmarkEnd w:id="39"/>
    </w:p>
    <w:p w14:paraId="64302379" w14:textId="77777777" w:rsidR="005958FA" w:rsidRDefault="005958FA" w:rsidP="00F85EE4">
      <w:pPr>
        <w:rPr>
          <w:lang w:val="en-US"/>
        </w:rPr>
      </w:pPr>
      <w:r>
        <w:rPr>
          <w:lang w:val="en-US"/>
        </w:rPr>
        <w:t>Workflow brings configurable forms and approval pathways into your workspace to help you manage business-specific requests through submission, review and completion. Build forms with sections, instructions, attachments, tables and conditional fields, then configure approval stages and publish the design.</w:t>
      </w:r>
    </w:p>
    <w:p w14:paraId="5F0879A5" w14:textId="4494723F" w:rsidR="00F85EE4" w:rsidRPr="00680760" w:rsidRDefault="005958FA">
      <w:pPr>
        <w:rPr>
          <w:lang w:val="en-US"/>
        </w:rPr>
      </w:pPr>
      <w:r>
        <w:rPr>
          <w:lang w:val="en-US"/>
        </w:rPr>
        <w:t>Route stages to supervisors, nominated people, maintained approver lists or eligible role holders using shared people, positions, roles, sites and reporting relationships. Assigned work appears in shared queues, while reusable form designs make it easier to introduce new processes without rebuilding each element.</w:t>
      </w:r>
      <w:r w:rsidR="00F85EE4">
        <w:br w:type="page"/>
      </w:r>
    </w:p>
    <w:p w14:paraId="604945CA" w14:textId="3D82D3E9" w:rsidR="00F85EE4" w:rsidRPr="00F85EE4" w:rsidRDefault="00F85EE4" w:rsidP="00F85EE4">
      <w:pPr>
        <w:pStyle w:val="Heading2"/>
        <w:rPr>
          <w:rFonts w:hint="eastAsia"/>
        </w:rPr>
      </w:pPr>
      <w:bookmarkStart w:id="40" w:name="_Toc243079607"/>
      <w:r w:rsidRPr="00F85EE4">
        <w:lastRenderedPageBreak/>
        <w:t>Documents</w:t>
      </w:r>
      <w:bookmarkEnd w:id="40"/>
    </w:p>
    <w:p w14:paraId="003FE572" w14:textId="0633F378" w:rsidR="005958FA" w:rsidRDefault="00461D73" w:rsidP="00F85EE4">
      <w:pPr>
        <w:rPr>
          <w:lang w:val="en-US"/>
        </w:rPr>
      </w:pPr>
      <w:r>
        <w:rPr>
          <w:lang w:val="en-US"/>
        </w:rPr>
        <w:t>The Documents module brings</w:t>
      </w:r>
      <w:r w:rsidR="005958FA">
        <w:rPr>
          <w:lang w:val="en-US"/>
        </w:rPr>
        <w:t xml:space="preserve"> ownership, review pathways, publication and version history into one workspace to help you manage controlled information and give readers access to published documents.</w:t>
      </w:r>
    </w:p>
    <w:p w14:paraId="5FB4B771" w14:textId="3414474D" w:rsidR="00F85EE4" w:rsidRPr="00F85EE4" w:rsidRDefault="005958FA" w:rsidP="00F85EE4">
      <w:pPr>
        <w:rPr>
          <w:lang w:val="en-US"/>
        </w:rPr>
      </w:pPr>
      <w:proofErr w:type="spellStart"/>
      <w:r>
        <w:rPr>
          <w:lang w:val="en-US"/>
        </w:rPr>
        <w:t>Organise</w:t>
      </w:r>
      <w:proofErr w:type="spellEnd"/>
      <w:r>
        <w:rPr>
          <w:lang w:val="en-US"/>
        </w:rPr>
        <w:t xml:space="preserve"> documents by category, route reviews through shared approval queues and retain previous versions and decisions as replacements are published. Links with Legal Compliance, Critical Controls and asset records make it easier to find the procedure, standard or supporting information associated with an obligation, control or item of equipment.</w:t>
      </w:r>
    </w:p>
    <w:p w14:paraId="1032D492" w14:textId="77777777" w:rsidR="00680760" w:rsidRDefault="00680760" w:rsidP="00680760">
      <w:pPr>
        <w:keepNext/>
      </w:pPr>
      <w:r w:rsidRPr="00680760">
        <w:rPr>
          <w:noProof/>
        </w:rPr>
        <w:drawing>
          <wp:inline distT="0" distB="0" distL="0" distR="0" wp14:anchorId="1C6D05D2" wp14:editId="33FF4A63">
            <wp:extent cx="5731510" cy="2886710"/>
            <wp:effectExtent l="0" t="0" r="2540" b="8890"/>
            <wp:docPr id="659384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84258" name=""/>
                    <pic:cNvPicPr/>
                  </pic:nvPicPr>
                  <pic:blipFill>
                    <a:blip r:embed="rId65"/>
                    <a:stretch>
                      <a:fillRect/>
                    </a:stretch>
                  </pic:blipFill>
                  <pic:spPr>
                    <a:xfrm>
                      <a:off x="0" y="0"/>
                      <a:ext cx="5731510" cy="2886710"/>
                    </a:xfrm>
                    <a:prstGeom prst="rect">
                      <a:avLst/>
                    </a:prstGeom>
                  </pic:spPr>
                </pic:pic>
              </a:graphicData>
            </a:graphic>
          </wp:inline>
        </w:drawing>
      </w:r>
    </w:p>
    <w:p w14:paraId="091193A6" w14:textId="20DBF074" w:rsidR="00680760" w:rsidRDefault="00B046CB" w:rsidP="00680760">
      <w:pPr>
        <w:pStyle w:val="Caption"/>
      </w:pPr>
      <w:r>
        <w:t>Image</w:t>
      </w:r>
      <w:r w:rsidR="00680760">
        <w:t xml:space="preserve"> </w:t>
      </w:r>
      <w:fldSimple w:instr=" SEQ Figure \* ARABIC ">
        <w:r w:rsidR="00B031F7">
          <w:rPr>
            <w:noProof/>
          </w:rPr>
          <w:t>57</w:t>
        </w:r>
      </w:fldSimple>
      <w:r w:rsidR="00680760">
        <w:t xml:space="preserve"> The document function is available to all workers with an account in the system by default. Documents can be released as a PDF or native file format by </w:t>
      </w:r>
      <w:proofErr w:type="gramStart"/>
      <w:r w:rsidR="00680760">
        <w:t>default, and</w:t>
      </w:r>
      <w:proofErr w:type="gramEnd"/>
      <w:r w:rsidR="00680760">
        <w:t xml:space="preserve"> can link to other records within the system.</w:t>
      </w:r>
    </w:p>
    <w:p w14:paraId="324BAA92" w14:textId="1D7AEF16" w:rsidR="00F85EE4" w:rsidRDefault="00F85EE4">
      <w:pPr>
        <w:rPr>
          <w:rFonts w:ascii="Inter" w:eastAsiaTheme="majorEastAsia" w:hAnsi="Inter" w:cstheme="majorBidi" w:hint="eastAsia"/>
          <w:color w:val="070B22"/>
          <w:sz w:val="32"/>
          <w:szCs w:val="40"/>
          <w:lang w:val="en-US"/>
        </w:rPr>
      </w:pPr>
      <w:r>
        <w:br w:type="page"/>
      </w:r>
    </w:p>
    <w:p w14:paraId="1D098754" w14:textId="632F8D46" w:rsidR="00F85EE4" w:rsidRPr="00F85EE4" w:rsidRDefault="00F85EE4" w:rsidP="00F85EE4">
      <w:pPr>
        <w:pStyle w:val="Heading2"/>
        <w:rPr>
          <w:rFonts w:hint="eastAsia"/>
        </w:rPr>
      </w:pPr>
      <w:bookmarkStart w:id="41" w:name="_Toc243079608"/>
      <w:r w:rsidRPr="00F85EE4">
        <w:lastRenderedPageBreak/>
        <w:t>Registers</w:t>
      </w:r>
      <w:bookmarkEnd w:id="41"/>
    </w:p>
    <w:p w14:paraId="6B8BFA36" w14:textId="09882067" w:rsidR="005958FA" w:rsidRDefault="00461D73" w:rsidP="00F85EE4">
      <w:pPr>
        <w:rPr>
          <w:lang w:val="en-US"/>
        </w:rPr>
      </w:pPr>
      <w:r>
        <w:rPr>
          <w:lang w:val="en-US"/>
        </w:rPr>
        <w:t>The Registers module brings</w:t>
      </w:r>
      <w:r w:rsidR="005958FA">
        <w:rPr>
          <w:lang w:val="en-US"/>
        </w:rPr>
        <w:t xml:space="preserve"> configurable business records into Argent’s shared access, navigation and record-management environment to help you maintain information that does not require a dedicated specialist module.</w:t>
      </w:r>
    </w:p>
    <w:p w14:paraId="48AE3919" w14:textId="50433066" w:rsidR="00F85EE4" w:rsidRPr="00F85EE4" w:rsidRDefault="005958FA" w:rsidP="00F85EE4">
      <w:pPr>
        <w:rPr>
          <w:lang w:val="en-US"/>
        </w:rPr>
      </w:pPr>
      <w:r>
        <w:rPr>
          <w:lang w:val="en-US"/>
        </w:rPr>
        <w:t>Define columns, publish register designs and manage controlled entry revisions, with links to operational records such as assets where relevant. Publish revised designs as requirements change – historical revisions retain the earlier structure, making it easier to develop your records without losing how information was originally captured.</w:t>
      </w:r>
    </w:p>
    <w:p w14:paraId="78A033C6" w14:textId="77777777" w:rsidR="00B778EC" w:rsidRDefault="00B778EC" w:rsidP="00B778EC">
      <w:pPr>
        <w:keepNext/>
      </w:pPr>
      <w:r w:rsidRPr="00B778EC">
        <w:rPr>
          <w:noProof/>
          <w:lang w:val="en-US"/>
        </w:rPr>
        <w:drawing>
          <wp:inline distT="0" distB="0" distL="0" distR="0" wp14:anchorId="2737C2B9" wp14:editId="7486BC0C">
            <wp:extent cx="5731510" cy="2038350"/>
            <wp:effectExtent l="0" t="0" r="2540" b="0"/>
            <wp:docPr id="985935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35494" name=""/>
                    <pic:cNvPicPr/>
                  </pic:nvPicPr>
                  <pic:blipFill>
                    <a:blip r:embed="rId66"/>
                    <a:stretch>
                      <a:fillRect/>
                    </a:stretch>
                  </pic:blipFill>
                  <pic:spPr>
                    <a:xfrm>
                      <a:off x="0" y="0"/>
                      <a:ext cx="5731510" cy="2038350"/>
                    </a:xfrm>
                    <a:prstGeom prst="rect">
                      <a:avLst/>
                    </a:prstGeom>
                  </pic:spPr>
                </pic:pic>
              </a:graphicData>
            </a:graphic>
          </wp:inline>
        </w:drawing>
      </w:r>
    </w:p>
    <w:p w14:paraId="34EF1F80" w14:textId="2A34C2E1" w:rsidR="00B778EC" w:rsidRDefault="00B046CB" w:rsidP="00B778EC">
      <w:pPr>
        <w:pStyle w:val="Caption"/>
      </w:pPr>
      <w:r>
        <w:t>Image</w:t>
      </w:r>
      <w:r w:rsidR="00B778EC">
        <w:t xml:space="preserve"> </w:t>
      </w:r>
      <w:fldSimple w:instr=" SEQ Figure \* ARABIC ">
        <w:r w:rsidR="00B031F7">
          <w:rPr>
            <w:noProof/>
          </w:rPr>
          <w:t>58</w:t>
        </w:r>
      </w:fldSimple>
      <w:r w:rsidR="00B778EC">
        <w:t xml:space="preserve"> Registers are the most flexible component of the system, allowing an administrator to create a truly custom list of entries, controlled, with notifications. Use cases include lifting equipment, emergency drills, first aid equipment and so on.</w:t>
      </w:r>
    </w:p>
    <w:p w14:paraId="4BB1F3AC" w14:textId="775E52ED" w:rsidR="00F85EE4" w:rsidRDefault="00F85EE4">
      <w:pPr>
        <w:rPr>
          <w:rFonts w:ascii="Inter" w:eastAsiaTheme="majorEastAsia" w:hAnsi="Inter" w:cstheme="majorBidi" w:hint="eastAsia"/>
          <w:color w:val="070B22"/>
          <w:sz w:val="32"/>
          <w:szCs w:val="40"/>
          <w:lang w:val="en-US"/>
        </w:rPr>
      </w:pPr>
      <w:r>
        <w:br w:type="page"/>
      </w:r>
    </w:p>
    <w:p w14:paraId="0A366943" w14:textId="1BDB6B59" w:rsidR="00F85EE4" w:rsidRPr="00F85EE4" w:rsidRDefault="00F85EE4" w:rsidP="00F85EE4">
      <w:pPr>
        <w:pStyle w:val="Heading2"/>
        <w:rPr>
          <w:rFonts w:hint="eastAsia"/>
        </w:rPr>
      </w:pPr>
      <w:bookmarkStart w:id="42" w:name="_Toc243079609"/>
      <w:r w:rsidRPr="00F85EE4">
        <w:lastRenderedPageBreak/>
        <w:t>Reports</w:t>
      </w:r>
      <w:bookmarkEnd w:id="42"/>
    </w:p>
    <w:p w14:paraId="009C75FD" w14:textId="7FBD7CC9" w:rsidR="005958FA" w:rsidRDefault="00461D73" w:rsidP="00F85EE4">
      <w:pPr>
        <w:rPr>
          <w:lang w:val="en-US"/>
        </w:rPr>
      </w:pPr>
      <w:r>
        <w:rPr>
          <w:lang w:val="en-US"/>
        </w:rPr>
        <w:t>The Reports module brings</w:t>
      </w:r>
      <w:r w:rsidR="005958FA">
        <w:rPr>
          <w:lang w:val="en-US"/>
        </w:rPr>
        <w:t xml:space="preserve"> supported, authorised operational data into configurable views to help you review activity, outstanding work and performance. Select fields, arrange columns, apply filters and save report designs for repeatable use.</w:t>
      </w:r>
    </w:p>
    <w:p w14:paraId="6ACFC517" w14:textId="56E5DEDC" w:rsidR="00F85EE4" w:rsidRPr="00F85EE4" w:rsidRDefault="005958FA" w:rsidP="00F85EE4">
      <w:pPr>
        <w:rPr>
          <w:lang w:val="en-US"/>
        </w:rPr>
      </w:pPr>
      <w:r>
        <w:rPr>
          <w:lang w:val="en-US"/>
        </w:rPr>
        <w:t>Export results or schedule delivery to support regular reporting routines. Shared people, site and business information provides context for the records, while saved report definitions reduce the need to rebuild the same spreadsheet each period and give teams a consistent starting point for review and planning.</w:t>
      </w:r>
    </w:p>
    <w:p w14:paraId="7FF61DAB" w14:textId="77777777" w:rsidR="009A23DF" w:rsidRDefault="009A23DF" w:rsidP="009A23DF">
      <w:pPr>
        <w:keepNext/>
      </w:pPr>
      <w:r w:rsidRPr="009A23DF">
        <w:rPr>
          <w:noProof/>
        </w:rPr>
        <w:drawing>
          <wp:inline distT="0" distB="0" distL="0" distR="0" wp14:anchorId="3CD3B181" wp14:editId="3BD5E114">
            <wp:extent cx="5731510" cy="2874645"/>
            <wp:effectExtent l="0" t="0" r="2540" b="1905"/>
            <wp:docPr id="153939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9351" name=""/>
                    <pic:cNvPicPr/>
                  </pic:nvPicPr>
                  <pic:blipFill>
                    <a:blip r:embed="rId67"/>
                    <a:stretch>
                      <a:fillRect/>
                    </a:stretch>
                  </pic:blipFill>
                  <pic:spPr>
                    <a:xfrm>
                      <a:off x="0" y="0"/>
                      <a:ext cx="5731510" cy="2874645"/>
                    </a:xfrm>
                    <a:prstGeom prst="rect">
                      <a:avLst/>
                    </a:prstGeom>
                  </pic:spPr>
                </pic:pic>
              </a:graphicData>
            </a:graphic>
          </wp:inline>
        </w:drawing>
      </w:r>
    </w:p>
    <w:p w14:paraId="1FDD26EE" w14:textId="3967FC5E" w:rsidR="009A23DF" w:rsidRDefault="00B046CB" w:rsidP="009A23DF">
      <w:pPr>
        <w:pStyle w:val="Caption"/>
      </w:pPr>
      <w:r>
        <w:t>Image</w:t>
      </w:r>
      <w:r w:rsidR="009A23DF">
        <w:t xml:space="preserve"> </w:t>
      </w:r>
      <w:fldSimple w:instr=" SEQ Figure \* ARABIC ">
        <w:r w:rsidR="00B031F7">
          <w:rPr>
            <w:noProof/>
          </w:rPr>
          <w:t>59</w:t>
        </w:r>
      </w:fldSimple>
      <w:r w:rsidR="009A23DF">
        <w:t xml:space="preserve"> The default report page showing </w:t>
      </w:r>
      <w:r w:rsidR="00047FE0">
        <w:t>a user’s</w:t>
      </w:r>
      <w:r w:rsidR="009A23DF">
        <w:t xml:space="preserve"> specific reports.</w:t>
      </w:r>
    </w:p>
    <w:p w14:paraId="45F3E36C" w14:textId="77777777" w:rsidR="00047FE0" w:rsidRDefault="00F85EE4" w:rsidP="00047FE0">
      <w:pPr>
        <w:keepNext/>
      </w:pPr>
      <w:r>
        <w:br w:type="page"/>
      </w:r>
      <w:r w:rsidR="00047FE0" w:rsidRPr="00047FE0">
        <w:rPr>
          <w:noProof/>
        </w:rPr>
        <w:lastRenderedPageBreak/>
        <w:drawing>
          <wp:inline distT="0" distB="0" distL="0" distR="0" wp14:anchorId="318AF79B" wp14:editId="344912F7">
            <wp:extent cx="5731510" cy="2900680"/>
            <wp:effectExtent l="0" t="0" r="2540" b="0"/>
            <wp:docPr id="189585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57451" name=""/>
                    <pic:cNvPicPr/>
                  </pic:nvPicPr>
                  <pic:blipFill>
                    <a:blip r:embed="rId68"/>
                    <a:stretch>
                      <a:fillRect/>
                    </a:stretch>
                  </pic:blipFill>
                  <pic:spPr>
                    <a:xfrm>
                      <a:off x="0" y="0"/>
                      <a:ext cx="5731510" cy="2900680"/>
                    </a:xfrm>
                    <a:prstGeom prst="rect">
                      <a:avLst/>
                    </a:prstGeom>
                  </pic:spPr>
                </pic:pic>
              </a:graphicData>
            </a:graphic>
          </wp:inline>
        </w:drawing>
      </w:r>
    </w:p>
    <w:p w14:paraId="50B8248C" w14:textId="50B318BC" w:rsidR="00F85EE4" w:rsidRDefault="00B046CB" w:rsidP="00047FE0">
      <w:pPr>
        <w:pStyle w:val="Caption"/>
        <w:rPr>
          <w:rFonts w:ascii="Inter" w:eastAsiaTheme="majorEastAsia" w:hAnsi="Inter" w:cstheme="majorBidi" w:hint="eastAsia"/>
          <w:color w:val="070B22"/>
          <w:sz w:val="32"/>
          <w:szCs w:val="40"/>
          <w:lang w:val="en-US"/>
        </w:rPr>
      </w:pPr>
      <w:r>
        <w:t>Image</w:t>
      </w:r>
      <w:r w:rsidR="00047FE0">
        <w:t xml:space="preserve"> </w:t>
      </w:r>
      <w:fldSimple w:instr=" SEQ Figure \* ARABIC ">
        <w:r w:rsidR="00B031F7">
          <w:rPr>
            <w:noProof/>
          </w:rPr>
          <w:t>60</w:t>
        </w:r>
      </w:fldSimple>
      <w:r w:rsidR="00047FE0">
        <w:t xml:space="preserve"> A user's specific report for People and LMS profiles.</w:t>
      </w:r>
    </w:p>
    <w:p w14:paraId="770E0D77" w14:textId="77777777" w:rsidR="00047FE0" w:rsidRDefault="00047FE0">
      <w:pPr>
        <w:rPr>
          <w:rFonts w:ascii="Inter" w:eastAsiaTheme="majorEastAsia" w:hAnsi="Inter" w:cstheme="majorBidi" w:hint="eastAsia"/>
          <w:color w:val="070B22"/>
          <w:sz w:val="32"/>
          <w:szCs w:val="40"/>
          <w:lang w:val="en-US"/>
        </w:rPr>
      </w:pPr>
      <w:r>
        <w:br w:type="page"/>
      </w:r>
    </w:p>
    <w:p w14:paraId="4B4FE89E" w14:textId="47DFFD87" w:rsidR="00F85EE4" w:rsidRPr="00F85EE4" w:rsidRDefault="00F85EE4" w:rsidP="00F85EE4">
      <w:pPr>
        <w:pStyle w:val="Heading2"/>
        <w:rPr>
          <w:rFonts w:hint="eastAsia"/>
        </w:rPr>
      </w:pPr>
      <w:bookmarkStart w:id="43" w:name="_Toc243079610"/>
      <w:r w:rsidRPr="00F85EE4">
        <w:lastRenderedPageBreak/>
        <w:t>Automated Rules</w:t>
      </w:r>
      <w:bookmarkEnd w:id="43"/>
    </w:p>
    <w:p w14:paraId="6CB15061" w14:textId="16ABA470" w:rsidR="005958FA" w:rsidRDefault="00461D73" w:rsidP="00F85EE4">
      <w:pPr>
        <w:rPr>
          <w:lang w:val="en-US"/>
        </w:rPr>
      </w:pPr>
      <w:r>
        <w:rPr>
          <w:lang w:val="en-US"/>
        </w:rPr>
        <w:t>The Automated Rules module connects</w:t>
      </w:r>
      <w:r w:rsidR="005958FA">
        <w:rPr>
          <w:lang w:val="en-US"/>
        </w:rPr>
        <w:t xml:space="preserve"> workforce information and </w:t>
      </w:r>
      <w:proofErr w:type="gramStart"/>
      <w:r w:rsidR="005958FA">
        <w:rPr>
          <w:lang w:val="en-US"/>
        </w:rPr>
        <w:t>supported</w:t>
      </w:r>
      <w:proofErr w:type="gramEnd"/>
      <w:r w:rsidR="005958FA">
        <w:rPr>
          <w:lang w:val="en-US"/>
        </w:rPr>
        <w:t xml:space="preserve"> module conditions with scheduled assignments and notifications to help you manage routine administration.</w:t>
      </w:r>
    </w:p>
    <w:p w14:paraId="42D93582" w14:textId="78802405" w:rsidR="00F85EE4" w:rsidRDefault="005958FA" w:rsidP="00F85EE4">
      <w:pPr>
        <w:rPr>
          <w:lang w:val="en-US"/>
        </w:rPr>
      </w:pPr>
      <w:r>
        <w:rPr>
          <w:lang w:val="en-US"/>
        </w:rPr>
        <w:t>Define the target population, conditions and action, such as assigning learning requirements to a configured group of workers. Test behaviour through dry runs and review outcomes before relying on ongoing automation – execution history shows what ran and helps administrators investigate where further attention is needed.</w:t>
      </w:r>
    </w:p>
    <w:p w14:paraId="19A5C21E" w14:textId="71530926" w:rsidR="00950B81" w:rsidRPr="00F85EE4" w:rsidRDefault="00950B81" w:rsidP="00F85EE4">
      <w:pPr>
        <w:rPr>
          <w:lang w:val="en-US"/>
        </w:rPr>
      </w:pPr>
      <w:r>
        <w:rPr>
          <w:lang w:val="en-US"/>
        </w:rPr>
        <w:t>Automated rules are specified by administrators authorized to manage the system.</w:t>
      </w:r>
    </w:p>
    <w:p w14:paraId="2BB8A533" w14:textId="609D0DF0" w:rsidR="00F85EE4" w:rsidRDefault="00F85EE4">
      <w:pPr>
        <w:rPr>
          <w:rFonts w:ascii="Inter" w:eastAsiaTheme="majorEastAsia" w:hAnsi="Inter" w:cstheme="majorBidi" w:hint="eastAsia"/>
          <w:color w:val="070B22"/>
          <w:sz w:val="40"/>
          <w:szCs w:val="40"/>
          <w:lang w:val="en-US"/>
        </w:rPr>
      </w:pPr>
      <w:r>
        <w:br w:type="page"/>
      </w:r>
      <w:r w:rsidR="000145B2" w:rsidRPr="000145B2">
        <w:rPr>
          <w:noProof/>
        </w:rPr>
        <w:lastRenderedPageBreak/>
        <w:drawing>
          <wp:inline distT="0" distB="0" distL="0" distR="0" wp14:anchorId="042CA980" wp14:editId="4F7CA631">
            <wp:extent cx="5731510" cy="3344545"/>
            <wp:effectExtent l="0" t="0" r="2540" b="8255"/>
            <wp:docPr id="1969047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47839" name=""/>
                    <pic:cNvPicPr/>
                  </pic:nvPicPr>
                  <pic:blipFill>
                    <a:blip r:embed="rId69"/>
                    <a:stretch>
                      <a:fillRect/>
                    </a:stretch>
                  </pic:blipFill>
                  <pic:spPr>
                    <a:xfrm>
                      <a:off x="0" y="0"/>
                      <a:ext cx="5731510" cy="3344545"/>
                    </a:xfrm>
                    <a:prstGeom prst="rect">
                      <a:avLst/>
                    </a:prstGeom>
                  </pic:spPr>
                </pic:pic>
              </a:graphicData>
            </a:graphic>
          </wp:inline>
        </w:drawing>
      </w:r>
    </w:p>
    <w:p w14:paraId="38675CAF" w14:textId="77777777" w:rsidR="000145B2" w:rsidRDefault="000145B2">
      <w:pPr>
        <w:rPr>
          <w:rFonts w:ascii="Inter" w:eastAsiaTheme="majorEastAsia" w:hAnsi="Inter" w:cstheme="majorBidi" w:hint="eastAsia"/>
          <w:color w:val="070B22"/>
          <w:sz w:val="40"/>
          <w:szCs w:val="40"/>
          <w:lang w:val="en-US"/>
        </w:rPr>
      </w:pPr>
      <w:r>
        <w:br w:type="page"/>
      </w:r>
    </w:p>
    <w:p w14:paraId="7EBD45B6" w14:textId="7C0073CC" w:rsidR="00F85EE4" w:rsidRPr="00F85EE4" w:rsidRDefault="00F85EE4" w:rsidP="00F85EE4">
      <w:pPr>
        <w:pStyle w:val="Heading1"/>
        <w:rPr>
          <w:rFonts w:hint="eastAsia"/>
        </w:rPr>
      </w:pPr>
      <w:bookmarkStart w:id="44" w:name="_Toc243079611"/>
      <w:r w:rsidRPr="00F85EE4">
        <w:lastRenderedPageBreak/>
        <w:t>Integrations &amp; APIs</w:t>
      </w:r>
      <w:bookmarkEnd w:id="44"/>
    </w:p>
    <w:p w14:paraId="3E284483" w14:textId="535503B9" w:rsidR="00F85EE4" w:rsidRPr="00F85EE4" w:rsidRDefault="00F85EE4" w:rsidP="00F85EE4">
      <w:pPr>
        <w:pStyle w:val="Heading2"/>
        <w:rPr>
          <w:rFonts w:hint="eastAsia"/>
        </w:rPr>
      </w:pPr>
      <w:bookmarkStart w:id="45" w:name="_Toc243079612"/>
      <w:r>
        <w:t>B</w:t>
      </w:r>
      <w:r w:rsidRPr="00F85EE4">
        <w:t xml:space="preserve">eyond the </w:t>
      </w:r>
      <w:r>
        <w:t>A</w:t>
      </w:r>
      <w:r w:rsidRPr="00F85EE4">
        <w:t xml:space="preserve">pplication </w:t>
      </w:r>
      <w:r>
        <w:t>I</w:t>
      </w:r>
      <w:r w:rsidRPr="00F85EE4">
        <w:t>tself.</w:t>
      </w:r>
      <w:bookmarkEnd w:id="45"/>
    </w:p>
    <w:p w14:paraId="62E0D215" w14:textId="3650C9B3" w:rsidR="005958FA" w:rsidRDefault="00461D73" w:rsidP="00F85EE4">
      <w:pPr>
        <w:rPr>
          <w:lang w:val="en-US"/>
        </w:rPr>
      </w:pPr>
      <w:r>
        <w:rPr>
          <w:lang w:val="en-US"/>
        </w:rPr>
        <w:t>The Integrations &amp; APIs module connects</w:t>
      </w:r>
      <w:r w:rsidR="005958FA">
        <w:rPr>
          <w:lang w:val="en-US"/>
        </w:rPr>
        <w:t xml:space="preserve"> authorised Argent information with other business systems through supported integrations, scoped read APIs and signed webhooks. Read interfaces include operational areas such as Assets, Permits and Site Access, supporting external reporting and connected processes.</w:t>
      </w:r>
    </w:p>
    <w:p w14:paraId="3BA6CADB" w14:textId="49FDD624" w:rsidR="00F85EE4" w:rsidRPr="000145B2" w:rsidRDefault="005958FA">
      <w:pPr>
        <w:rPr>
          <w:lang w:val="en-US"/>
        </w:rPr>
      </w:pPr>
      <w:r>
        <w:rPr>
          <w:lang w:val="en-US"/>
        </w:rPr>
        <w:t xml:space="preserve">Manage client access, subscriptions and permitted resources through </w:t>
      </w:r>
      <w:proofErr w:type="gramStart"/>
      <w:r>
        <w:rPr>
          <w:lang w:val="en-US"/>
        </w:rPr>
        <w:t>the integration</w:t>
      </w:r>
      <w:proofErr w:type="gramEnd"/>
      <w:r>
        <w:rPr>
          <w:lang w:val="en-US"/>
        </w:rPr>
        <w:t xml:space="preserve"> controls. Webhooks notify connected applications of supported events, while delivery and retry history make activity easier to review and investigate without giving each connection unrestricted access.</w:t>
      </w:r>
      <w:r w:rsidR="00F85EE4">
        <w:br w:type="page"/>
      </w:r>
    </w:p>
    <w:p w14:paraId="0CF7C87D" w14:textId="4523AA26" w:rsidR="00F85EE4" w:rsidRPr="00F85EE4" w:rsidRDefault="00825C93" w:rsidP="00825C93">
      <w:pPr>
        <w:pStyle w:val="Heading1"/>
        <w:rPr>
          <w:rFonts w:hint="eastAsia"/>
        </w:rPr>
      </w:pPr>
      <w:bookmarkStart w:id="46" w:name="_Toc243079613"/>
      <w:r>
        <w:lastRenderedPageBreak/>
        <w:t>Experimental Features</w:t>
      </w:r>
      <w:bookmarkEnd w:id="46"/>
    </w:p>
    <w:p w14:paraId="18D31970" w14:textId="359AA473" w:rsidR="00F85EE4" w:rsidRPr="00F85EE4" w:rsidRDefault="00825C93" w:rsidP="00F85EE4">
      <w:pPr>
        <w:rPr>
          <w:lang w:val="en-US"/>
        </w:rPr>
      </w:pPr>
      <w:r>
        <w:rPr>
          <w:lang w:val="en-US"/>
        </w:rPr>
        <w:t xml:space="preserve">From time to </w:t>
      </w:r>
      <w:r w:rsidR="009C50BF">
        <w:rPr>
          <w:lang w:val="en-US"/>
        </w:rPr>
        <w:t>time,</w:t>
      </w:r>
      <w:r>
        <w:rPr>
          <w:lang w:val="en-US"/>
        </w:rPr>
        <w:t xml:space="preserve"> we release experimental features with Argent. These are </w:t>
      </w:r>
      <w:r w:rsidR="009C50BF">
        <w:rPr>
          <w:lang w:val="en-US"/>
        </w:rPr>
        <w:t>dependent on several factors, including licensing agreements with external parties.</w:t>
      </w:r>
    </w:p>
    <w:p w14:paraId="044357C3" w14:textId="77777777" w:rsidR="00825C93" w:rsidRPr="00F85EE4" w:rsidRDefault="00825C93" w:rsidP="00825C93">
      <w:pPr>
        <w:pStyle w:val="Heading2"/>
        <w:rPr>
          <w:rFonts w:hint="eastAsia"/>
        </w:rPr>
      </w:pPr>
      <w:bookmarkStart w:id="47" w:name="_Toc243079614"/>
      <w:r w:rsidRPr="00F85EE4">
        <w:t>Weather</w:t>
      </w:r>
      <w:bookmarkEnd w:id="47"/>
    </w:p>
    <w:p w14:paraId="268A9328" w14:textId="4B41527F" w:rsidR="00825C93" w:rsidRPr="002A08B1" w:rsidRDefault="00825C93" w:rsidP="00825C93">
      <w:pPr>
        <w:rPr>
          <w:rStyle w:val="IntenseEmphasis"/>
          <w:i w:val="0"/>
          <w:iCs w:val="0"/>
          <w:lang w:val="en-US"/>
        </w:rPr>
      </w:pPr>
      <w:r>
        <w:rPr>
          <w:rStyle w:val="IntenseEmphasis"/>
        </w:rPr>
        <w:t xml:space="preserve">Weather is currently an experimental function under </w:t>
      </w:r>
      <w:r w:rsidR="0073426B">
        <w:rPr>
          <w:rStyle w:val="IntenseEmphasis"/>
        </w:rPr>
        <w:t>Andromeda (as of migration 273)</w:t>
      </w:r>
      <w:r>
        <w:rPr>
          <w:rStyle w:val="IntenseEmphasis"/>
          <w:i w:val="0"/>
          <w:iCs w:val="0"/>
        </w:rPr>
        <w:t>.</w:t>
      </w:r>
    </w:p>
    <w:p w14:paraId="7863F331" w14:textId="1A9EBBAF" w:rsidR="00825C93" w:rsidRPr="00F85EE4" w:rsidRDefault="00BD1F2D" w:rsidP="00825C93">
      <w:pPr>
        <w:rPr>
          <w:lang w:val="en-US"/>
        </w:rPr>
      </w:pPr>
      <w:r>
        <w:rPr>
          <w:lang w:val="en-US"/>
        </w:rPr>
        <w:t xml:space="preserve">The </w:t>
      </w:r>
      <w:r>
        <w:rPr>
          <w:b/>
          <w:bCs/>
          <w:lang w:val="en-US"/>
        </w:rPr>
        <w:t xml:space="preserve">Weather </w:t>
      </w:r>
      <w:r>
        <w:rPr>
          <w:lang w:val="en-US"/>
        </w:rPr>
        <w:t>module b</w:t>
      </w:r>
      <w:r w:rsidR="00825C93" w:rsidRPr="00F85EE4">
        <w:rPr>
          <w:lang w:val="en-US"/>
        </w:rPr>
        <w:t>ring</w:t>
      </w:r>
      <w:r>
        <w:rPr>
          <w:lang w:val="en-US"/>
        </w:rPr>
        <w:t>s</w:t>
      </w:r>
      <w:r w:rsidR="00825C93" w:rsidRPr="00F85EE4">
        <w:rPr>
          <w:lang w:val="en-US"/>
        </w:rPr>
        <w:t xml:space="preserve"> location-based environmental information into your operational workspace</w:t>
      </w:r>
      <w:r>
        <w:rPr>
          <w:lang w:val="en-US"/>
        </w:rPr>
        <w:t xml:space="preserve"> to allow you to view </w:t>
      </w:r>
      <w:r w:rsidR="00825C93" w:rsidRPr="00F85EE4">
        <w:rPr>
          <w:lang w:val="en-US"/>
        </w:rPr>
        <w:t>lightning activity, estimated rainfall and configured forecasts for reporting locations.</w:t>
      </w:r>
    </w:p>
    <w:p w14:paraId="2D75A839" w14:textId="57262251" w:rsidR="00825C93" w:rsidRDefault="00BD1F2D" w:rsidP="00825C93">
      <w:pPr>
        <w:rPr>
          <w:lang w:val="en-US"/>
        </w:rPr>
      </w:pPr>
      <w:r>
        <w:rPr>
          <w:lang w:val="en-US"/>
        </w:rPr>
        <w:t>G</w:t>
      </w:r>
      <w:r w:rsidR="00825C93" w:rsidRPr="00F85EE4">
        <w:rPr>
          <w:lang w:val="en-US"/>
        </w:rPr>
        <w:t>roup locations by site or combine them into a shared view</w:t>
      </w:r>
      <w:r w:rsidR="009C50BF">
        <w:rPr>
          <w:lang w:val="en-US"/>
        </w:rPr>
        <w:t xml:space="preserve"> and</w:t>
      </w:r>
      <w:r w:rsidR="00825C93" w:rsidRPr="00F85EE4">
        <w:rPr>
          <w:lang w:val="en-US"/>
        </w:rPr>
        <w:t xml:space="preserve"> </w:t>
      </w:r>
      <w:r w:rsidR="009C50BF">
        <w:rPr>
          <w:lang w:val="en-US"/>
        </w:rPr>
        <w:t>d</w:t>
      </w:r>
      <w:r w:rsidR="00825C93" w:rsidRPr="00F85EE4">
        <w:rPr>
          <w:lang w:val="en-US"/>
        </w:rPr>
        <w:t>istance bands</w:t>
      </w:r>
      <w:r>
        <w:rPr>
          <w:lang w:val="en-US"/>
        </w:rPr>
        <w:t xml:space="preserve"> – </w:t>
      </w:r>
      <w:r w:rsidR="00825C93" w:rsidRPr="00F85EE4">
        <w:rPr>
          <w:lang w:val="en-US"/>
        </w:rPr>
        <w:t>hold times and strike markers make recorded activity eas</w:t>
      </w:r>
      <w:r w:rsidR="009C50BF">
        <w:rPr>
          <w:lang w:val="en-US"/>
        </w:rPr>
        <w:t>y</w:t>
      </w:r>
      <w:r w:rsidR="00825C93" w:rsidRPr="00F85EE4">
        <w:rPr>
          <w:lang w:val="en-US"/>
        </w:rPr>
        <w:t xml:space="preserve"> to interpret, while </w:t>
      </w:r>
      <w:r w:rsidR="009C50BF">
        <w:rPr>
          <w:lang w:val="en-US"/>
        </w:rPr>
        <w:t>h</w:t>
      </w:r>
      <w:r w:rsidR="00825C93" w:rsidRPr="00F85EE4">
        <w:rPr>
          <w:lang w:val="en-US"/>
        </w:rPr>
        <w:t>istory retains reports for later review.</w:t>
      </w:r>
    </w:p>
    <w:p w14:paraId="4971262E" w14:textId="77777777" w:rsidR="0047246E" w:rsidRDefault="000145B2" w:rsidP="0071495B">
      <w:pPr>
        <w:pStyle w:val="Caption"/>
        <w:rPr>
          <w:lang w:val="en-US"/>
        </w:rPr>
      </w:pPr>
      <w:r>
        <w:rPr>
          <w:lang w:val="en-US"/>
        </w:rPr>
        <w:t xml:space="preserve">The weather module aggregates information from a variety of </w:t>
      </w:r>
      <w:proofErr w:type="gramStart"/>
      <w:r>
        <w:rPr>
          <w:lang w:val="en-US"/>
        </w:rPr>
        <w:t>open source</w:t>
      </w:r>
      <w:proofErr w:type="gramEnd"/>
      <w:r>
        <w:rPr>
          <w:lang w:val="en-US"/>
        </w:rPr>
        <w:t xml:space="preserve"> systems to</w:t>
      </w:r>
    </w:p>
    <w:p w14:paraId="68143179" w14:textId="1BD1F418" w:rsidR="00EF4C68" w:rsidRDefault="00EF4C68" w:rsidP="00F85EE4">
      <w:pPr>
        <w:rPr>
          <w:lang w:val="en-US"/>
        </w:rPr>
      </w:pPr>
    </w:p>
    <w:p w14:paraId="5E00A925" w14:textId="747E4562" w:rsidR="000145B2" w:rsidRDefault="000145B2" w:rsidP="00F85EE4">
      <w:pPr>
        <w:rPr>
          <w:lang w:val="en-US"/>
        </w:rPr>
      </w:pPr>
      <w:r w:rsidRPr="000145B2">
        <w:rPr>
          <w:noProof/>
          <w:lang w:val="en-US"/>
        </w:rPr>
        <w:drawing>
          <wp:inline distT="0" distB="0" distL="0" distR="0" wp14:anchorId="2B38BF9B" wp14:editId="68BE6494">
            <wp:extent cx="5731510" cy="2949575"/>
            <wp:effectExtent l="0" t="0" r="2540" b="3175"/>
            <wp:docPr id="1963570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70226" name=""/>
                    <pic:cNvPicPr/>
                  </pic:nvPicPr>
                  <pic:blipFill>
                    <a:blip r:embed="rId70"/>
                    <a:stretch>
                      <a:fillRect/>
                    </a:stretch>
                  </pic:blipFill>
                  <pic:spPr>
                    <a:xfrm>
                      <a:off x="0" y="0"/>
                      <a:ext cx="5731510" cy="2949575"/>
                    </a:xfrm>
                    <a:prstGeom prst="rect">
                      <a:avLst/>
                    </a:prstGeom>
                  </pic:spPr>
                </pic:pic>
              </a:graphicData>
            </a:graphic>
          </wp:inline>
        </w:drawing>
      </w:r>
    </w:p>
    <w:p w14:paraId="0D36D2D3" w14:textId="0E248B87" w:rsidR="0047246E" w:rsidRPr="00F85EE4" w:rsidRDefault="00B046CB" w:rsidP="0047246E">
      <w:pPr>
        <w:pStyle w:val="Caption"/>
        <w:rPr>
          <w:lang w:val="en-US"/>
        </w:rPr>
      </w:pPr>
      <w:r>
        <w:t>Image</w:t>
      </w:r>
      <w:r w:rsidR="0047246E">
        <w:t xml:space="preserve"> </w:t>
      </w:r>
      <w:fldSimple w:instr=" SEQ Figure \* ARABIC ">
        <w:r w:rsidR="00B031F7">
          <w:rPr>
            <w:noProof/>
          </w:rPr>
          <w:t>61</w:t>
        </w:r>
      </w:fldSimple>
      <w:r w:rsidR="0047246E">
        <w:t xml:space="preserve"> Example site with one 'Main Pit' location specified in the centre of the Australian Tanami desert.</w:t>
      </w:r>
    </w:p>
    <w:p w14:paraId="5201349A" w14:textId="77777777" w:rsidR="0047246E" w:rsidRDefault="0047246E" w:rsidP="0047246E">
      <w:pPr>
        <w:keepNext/>
      </w:pPr>
      <w:r w:rsidRPr="0047246E">
        <w:rPr>
          <w:noProof/>
          <w:lang w:val="en-US"/>
        </w:rPr>
        <w:lastRenderedPageBreak/>
        <w:drawing>
          <wp:inline distT="0" distB="0" distL="0" distR="0" wp14:anchorId="1091C1C9" wp14:editId="5108416F">
            <wp:extent cx="5731510" cy="2928620"/>
            <wp:effectExtent l="0" t="0" r="2540" b="5080"/>
            <wp:docPr id="601064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4016" name=""/>
                    <pic:cNvPicPr/>
                  </pic:nvPicPr>
                  <pic:blipFill>
                    <a:blip r:embed="rId71"/>
                    <a:stretch>
                      <a:fillRect/>
                    </a:stretch>
                  </pic:blipFill>
                  <pic:spPr>
                    <a:xfrm>
                      <a:off x="0" y="0"/>
                      <a:ext cx="5731510" cy="2928620"/>
                    </a:xfrm>
                    <a:prstGeom prst="rect">
                      <a:avLst/>
                    </a:prstGeom>
                  </pic:spPr>
                </pic:pic>
              </a:graphicData>
            </a:graphic>
          </wp:inline>
        </w:drawing>
      </w:r>
    </w:p>
    <w:p w14:paraId="4F766CC0" w14:textId="2387B252" w:rsidR="0047246E" w:rsidRDefault="00B046CB" w:rsidP="0047246E">
      <w:pPr>
        <w:pStyle w:val="Caption"/>
        <w:rPr>
          <w:noProof/>
        </w:rPr>
      </w:pPr>
      <w:r>
        <w:t>Image</w:t>
      </w:r>
      <w:r w:rsidR="0047246E">
        <w:t xml:space="preserve"> </w:t>
      </w:r>
      <w:fldSimple w:instr=" SEQ Figure \* ARABIC ">
        <w:r w:rsidR="00B031F7">
          <w:rPr>
            <w:noProof/>
          </w:rPr>
          <w:t>62</w:t>
        </w:r>
      </w:fldSimple>
      <w:r w:rsidR="0047246E">
        <w:t xml:space="preserve"> </w:t>
      </w:r>
      <w:r w:rsidR="0047246E" w:rsidRPr="00FD79A7">
        <w:t xml:space="preserve">Example site with </w:t>
      </w:r>
      <w:r w:rsidR="0047246E">
        <w:t xml:space="preserve">two recorded lightning strikes within </w:t>
      </w:r>
      <w:r w:rsidR="0047246E">
        <w:rPr>
          <w:noProof/>
        </w:rPr>
        <w:t>north east Northern Territory, Australia. A hold has been specified by the site adminsitrator for 30 minutes after a strike within 45km.</w:t>
      </w:r>
    </w:p>
    <w:p w14:paraId="4ECAADD1" w14:textId="77777777" w:rsidR="00391EE7" w:rsidRDefault="00391EE7" w:rsidP="00391EE7">
      <w:pPr>
        <w:keepNext/>
      </w:pPr>
      <w:r w:rsidRPr="00391EE7">
        <w:rPr>
          <w:noProof/>
          <w:lang w:val="en-US"/>
        </w:rPr>
        <w:drawing>
          <wp:inline distT="0" distB="0" distL="0" distR="0" wp14:anchorId="1E84333B" wp14:editId="103B34C2">
            <wp:extent cx="5731510" cy="2910840"/>
            <wp:effectExtent l="0" t="0" r="2540" b="3810"/>
            <wp:docPr id="429297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7804" name=""/>
                    <pic:cNvPicPr/>
                  </pic:nvPicPr>
                  <pic:blipFill>
                    <a:blip r:embed="rId72"/>
                    <a:stretch>
                      <a:fillRect/>
                    </a:stretch>
                  </pic:blipFill>
                  <pic:spPr>
                    <a:xfrm>
                      <a:off x="0" y="0"/>
                      <a:ext cx="5731510" cy="2910840"/>
                    </a:xfrm>
                    <a:prstGeom prst="rect">
                      <a:avLst/>
                    </a:prstGeom>
                  </pic:spPr>
                </pic:pic>
              </a:graphicData>
            </a:graphic>
          </wp:inline>
        </w:drawing>
      </w:r>
    </w:p>
    <w:p w14:paraId="11BB5EDC" w14:textId="329B971A" w:rsidR="0047246E" w:rsidRDefault="00B046CB" w:rsidP="00391EE7">
      <w:pPr>
        <w:pStyle w:val="Caption"/>
        <w:rPr>
          <w:lang w:val="en-US"/>
        </w:rPr>
      </w:pPr>
      <w:r>
        <w:t>Image</w:t>
      </w:r>
      <w:r w:rsidR="00391EE7">
        <w:t xml:space="preserve"> </w:t>
      </w:r>
      <w:fldSimple w:instr=" SEQ Figure \* ARABIC ">
        <w:r w:rsidR="00B031F7">
          <w:rPr>
            <w:noProof/>
          </w:rPr>
          <w:t>63</w:t>
        </w:r>
      </w:fldSimple>
      <w:r w:rsidR="00391EE7">
        <w:t xml:space="preserve"> The same map as </w:t>
      </w:r>
      <w:r>
        <w:t>Image</w:t>
      </w:r>
      <w:r w:rsidR="00391EE7">
        <w:t xml:space="preserve"> 62 showing additional strikes and decreasing hold time.</w:t>
      </w:r>
    </w:p>
    <w:p w14:paraId="0ACCC736" w14:textId="77777777" w:rsidR="00B031F7" w:rsidRDefault="00B031F7" w:rsidP="00B031F7">
      <w:pPr>
        <w:keepNext/>
      </w:pPr>
      <w:r w:rsidRPr="00B031F7">
        <w:rPr>
          <w:noProof/>
          <w:lang w:val="en-US"/>
        </w:rPr>
        <w:lastRenderedPageBreak/>
        <w:drawing>
          <wp:inline distT="0" distB="0" distL="0" distR="0" wp14:anchorId="5990D4C9" wp14:editId="4E76841B">
            <wp:extent cx="5731510" cy="2860675"/>
            <wp:effectExtent l="0" t="0" r="2540" b="0"/>
            <wp:docPr id="179372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26016" name=""/>
                    <pic:cNvPicPr/>
                  </pic:nvPicPr>
                  <pic:blipFill>
                    <a:blip r:embed="rId73"/>
                    <a:stretch>
                      <a:fillRect/>
                    </a:stretch>
                  </pic:blipFill>
                  <pic:spPr>
                    <a:xfrm>
                      <a:off x="0" y="0"/>
                      <a:ext cx="5731510" cy="2860675"/>
                    </a:xfrm>
                    <a:prstGeom prst="rect">
                      <a:avLst/>
                    </a:prstGeom>
                  </pic:spPr>
                </pic:pic>
              </a:graphicData>
            </a:graphic>
          </wp:inline>
        </w:drawing>
      </w:r>
    </w:p>
    <w:p w14:paraId="27276A3E" w14:textId="2CCD5AFE" w:rsidR="0047246E" w:rsidRPr="0047246E" w:rsidRDefault="00B046CB" w:rsidP="00B031F7">
      <w:pPr>
        <w:pStyle w:val="Caption"/>
        <w:rPr>
          <w:lang w:val="en-US"/>
        </w:rPr>
      </w:pPr>
      <w:r>
        <w:t>Image</w:t>
      </w:r>
      <w:r w:rsidR="00B031F7">
        <w:t xml:space="preserve"> </w:t>
      </w:r>
      <w:fldSimple w:instr=" SEQ Figure \* ARABIC ">
        <w:r w:rsidR="00B031F7">
          <w:rPr>
            <w:noProof/>
          </w:rPr>
          <w:t>64</w:t>
        </w:r>
      </w:fldSimple>
      <w:r w:rsidR="00B031F7">
        <w:t xml:space="preserve"> Example of a 'Main Pit' (</w:t>
      </w:r>
      <w:proofErr w:type="gramStart"/>
      <w:r w:rsidR="00B031F7">
        <w:t>north west</w:t>
      </w:r>
      <w:proofErr w:type="gramEnd"/>
      <w:r w:rsidR="00B031F7">
        <w:t>) and 'Satellite Pit (</w:t>
      </w:r>
      <w:proofErr w:type="gramStart"/>
      <w:r w:rsidR="00B031F7">
        <w:t>south east</w:t>
      </w:r>
      <w:proofErr w:type="gramEnd"/>
      <w:r w:rsidR="00B031F7">
        <w:t>)</w:t>
      </w:r>
      <w:r w:rsidR="00B031F7">
        <w:rPr>
          <w:noProof/>
        </w:rPr>
        <w:t xml:space="preserve"> showing overlapping areas and safety holds along with current rain.</w:t>
      </w:r>
    </w:p>
    <w:sectPr w:rsidR="0047246E" w:rsidRPr="0047246E" w:rsidSect="00582C48">
      <w:footerReference w:type="default" r:id="rId74"/>
      <w:headerReference w:type="first" r:id="rId7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1FBB" w14:textId="77777777" w:rsidR="007A4084" w:rsidRDefault="007A4084" w:rsidP="00582C48">
      <w:pPr>
        <w:spacing w:after="0" w:line="240" w:lineRule="auto"/>
      </w:pPr>
      <w:r>
        <w:separator/>
      </w:r>
    </w:p>
  </w:endnote>
  <w:endnote w:type="continuationSeparator" w:id="0">
    <w:p w14:paraId="14C27840" w14:textId="77777777" w:rsidR="007A4084" w:rsidRDefault="007A4084" w:rsidP="00582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nter">
    <w:altName w:val="Cambria"/>
    <w:charset w:val="00"/>
    <w:family w:val="auto"/>
    <w:pitch w:val="variable"/>
    <w:sig w:usb0="E00002FF" w:usb1="1200A1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D205" w14:textId="1CCA44BA" w:rsidR="00582C48" w:rsidRPr="00582C48" w:rsidRDefault="00582C48">
    <w:pPr>
      <w:pStyle w:val="Footer"/>
      <w:rPr>
        <w:lang w:val="en-US"/>
      </w:rPr>
    </w:pPr>
    <w:r>
      <w:rPr>
        <w:lang w:val="en-US"/>
      </w:rPr>
      <w:t xml:space="preserve">© 2026 </w:t>
    </w:r>
    <w:proofErr w:type="spellStart"/>
    <w:r>
      <w:rPr>
        <w:lang w:val="en-US"/>
      </w:rPr>
      <w:t>ArgentWorkbench</w:t>
    </w:r>
    <w:proofErr w:type="spellEnd"/>
    <w:r w:rsidR="00156E47">
      <w:rPr>
        <w:lang w:val="en-US"/>
      </w:rPr>
      <w:tab/>
    </w:r>
    <w:r w:rsidR="00156E47">
      <w:rPr>
        <w:lang w:val="en-US"/>
      </w:rPr>
      <w:tab/>
    </w:r>
    <w:r w:rsidR="00156E47" w:rsidRPr="00156E47">
      <w:rPr>
        <w:lang w:val="en-US"/>
      </w:rPr>
      <w:t xml:space="preserve">Page </w:t>
    </w:r>
    <w:r w:rsidR="00156E47" w:rsidRPr="00156E47">
      <w:rPr>
        <w:b/>
        <w:bCs/>
        <w:lang w:val="en-US"/>
      </w:rPr>
      <w:fldChar w:fldCharType="begin"/>
    </w:r>
    <w:r w:rsidR="00156E47" w:rsidRPr="00156E47">
      <w:rPr>
        <w:b/>
        <w:bCs/>
        <w:lang w:val="en-US"/>
      </w:rPr>
      <w:instrText xml:space="preserve"> PAGE  \* Arabic  \* MERGEFORMAT </w:instrText>
    </w:r>
    <w:r w:rsidR="00156E47" w:rsidRPr="00156E47">
      <w:rPr>
        <w:b/>
        <w:bCs/>
        <w:lang w:val="en-US"/>
      </w:rPr>
      <w:fldChar w:fldCharType="separate"/>
    </w:r>
    <w:r w:rsidR="00156E47" w:rsidRPr="00156E47">
      <w:rPr>
        <w:b/>
        <w:bCs/>
        <w:noProof/>
        <w:lang w:val="en-US"/>
      </w:rPr>
      <w:t>1</w:t>
    </w:r>
    <w:r w:rsidR="00156E47" w:rsidRPr="00156E47">
      <w:rPr>
        <w:b/>
        <w:bCs/>
        <w:lang w:val="en-US"/>
      </w:rPr>
      <w:fldChar w:fldCharType="end"/>
    </w:r>
    <w:r w:rsidR="00156E47" w:rsidRPr="00156E47">
      <w:rPr>
        <w:lang w:val="en-US"/>
      </w:rPr>
      <w:t xml:space="preserve"> of </w:t>
    </w:r>
    <w:r w:rsidR="00156E47" w:rsidRPr="00156E47">
      <w:rPr>
        <w:b/>
        <w:bCs/>
        <w:lang w:val="en-US"/>
      </w:rPr>
      <w:fldChar w:fldCharType="begin"/>
    </w:r>
    <w:r w:rsidR="00156E47" w:rsidRPr="00156E47">
      <w:rPr>
        <w:b/>
        <w:bCs/>
        <w:lang w:val="en-US"/>
      </w:rPr>
      <w:instrText xml:space="preserve"> NUMPAGES  \* Arabic  \* MERGEFORMAT </w:instrText>
    </w:r>
    <w:r w:rsidR="00156E47" w:rsidRPr="00156E47">
      <w:rPr>
        <w:b/>
        <w:bCs/>
        <w:lang w:val="en-US"/>
      </w:rPr>
      <w:fldChar w:fldCharType="separate"/>
    </w:r>
    <w:r w:rsidR="00156E47" w:rsidRPr="00156E47">
      <w:rPr>
        <w:b/>
        <w:bCs/>
        <w:noProof/>
        <w:lang w:val="en-US"/>
      </w:rPr>
      <w:t>2</w:t>
    </w:r>
    <w:r w:rsidR="00156E47" w:rsidRPr="00156E47">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9430" w14:textId="77777777" w:rsidR="007A4084" w:rsidRDefault="007A4084" w:rsidP="00582C48">
      <w:pPr>
        <w:spacing w:after="0" w:line="240" w:lineRule="auto"/>
      </w:pPr>
      <w:r>
        <w:separator/>
      </w:r>
    </w:p>
  </w:footnote>
  <w:footnote w:type="continuationSeparator" w:id="0">
    <w:p w14:paraId="759B3FDB" w14:textId="77777777" w:rsidR="007A4084" w:rsidRDefault="007A4084" w:rsidP="00582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1CCD" w14:textId="3872D828" w:rsidR="00582C48" w:rsidRDefault="00F90A0E">
    <w:pPr>
      <w:pStyle w:val="Header"/>
    </w:pPr>
    <w:r>
      <w:rPr>
        <w:noProof/>
      </w:rPr>
      <w:drawing>
        <wp:anchor distT="0" distB="0" distL="114300" distR="114300" simplePos="0" relativeHeight="251658240" behindDoc="1" locked="0" layoutInCell="1" allowOverlap="1" wp14:anchorId="28DB5192" wp14:editId="01A8C863">
          <wp:simplePos x="0" y="0"/>
          <wp:positionH relativeFrom="page">
            <wp:align>right</wp:align>
          </wp:positionH>
          <wp:positionV relativeFrom="paragraph">
            <wp:posOffset>-449580</wp:posOffset>
          </wp:positionV>
          <wp:extent cx="7543403" cy="10673255"/>
          <wp:effectExtent l="0" t="0" r="635" b="0"/>
          <wp:wrapNone/>
          <wp:docPr id="1608429974"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403" cy="106732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26172"/>
    <w:multiLevelType w:val="hybridMultilevel"/>
    <w:tmpl w:val="42505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9543A1"/>
    <w:multiLevelType w:val="hybridMultilevel"/>
    <w:tmpl w:val="5442C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50763C"/>
    <w:multiLevelType w:val="hybridMultilevel"/>
    <w:tmpl w:val="3E7C8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07B14"/>
    <w:multiLevelType w:val="multilevel"/>
    <w:tmpl w:val="C46043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6C1C9B"/>
    <w:multiLevelType w:val="hybridMultilevel"/>
    <w:tmpl w:val="1B5E4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00728C3"/>
    <w:multiLevelType w:val="hybridMultilevel"/>
    <w:tmpl w:val="D6564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59A6ED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0170136">
    <w:abstractNumId w:val="3"/>
  </w:num>
  <w:num w:numId="2" w16cid:durableId="1316034343">
    <w:abstractNumId w:val="6"/>
  </w:num>
  <w:num w:numId="3" w16cid:durableId="1359895435">
    <w:abstractNumId w:val="1"/>
  </w:num>
  <w:num w:numId="4" w16cid:durableId="195852825">
    <w:abstractNumId w:val="5"/>
  </w:num>
  <w:num w:numId="5" w16cid:durableId="169225483">
    <w:abstractNumId w:val="2"/>
  </w:num>
  <w:num w:numId="6" w16cid:durableId="1819951566">
    <w:abstractNumId w:val="4"/>
  </w:num>
  <w:num w:numId="7" w16cid:durableId="399013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48"/>
    <w:rsid w:val="000145B2"/>
    <w:rsid w:val="00036C5E"/>
    <w:rsid w:val="00047FE0"/>
    <w:rsid w:val="000741D7"/>
    <w:rsid w:val="000A1A10"/>
    <w:rsid w:val="000F6526"/>
    <w:rsid w:val="00126065"/>
    <w:rsid w:val="00156E47"/>
    <w:rsid w:val="001D6C33"/>
    <w:rsid w:val="001E1F93"/>
    <w:rsid w:val="002439C2"/>
    <w:rsid w:val="00291CA6"/>
    <w:rsid w:val="002A0088"/>
    <w:rsid w:val="002A08B1"/>
    <w:rsid w:val="002B3339"/>
    <w:rsid w:val="002B69B1"/>
    <w:rsid w:val="002C41AD"/>
    <w:rsid w:val="002F6339"/>
    <w:rsid w:val="00320B54"/>
    <w:rsid w:val="00350537"/>
    <w:rsid w:val="00366EC9"/>
    <w:rsid w:val="00384238"/>
    <w:rsid w:val="00391EE7"/>
    <w:rsid w:val="003A334C"/>
    <w:rsid w:val="003B77F4"/>
    <w:rsid w:val="003C21F2"/>
    <w:rsid w:val="003E6826"/>
    <w:rsid w:val="00461D73"/>
    <w:rsid w:val="0047246E"/>
    <w:rsid w:val="0047600F"/>
    <w:rsid w:val="004802F8"/>
    <w:rsid w:val="00481A2C"/>
    <w:rsid w:val="00493E1C"/>
    <w:rsid w:val="004F0432"/>
    <w:rsid w:val="004F17C5"/>
    <w:rsid w:val="005120F2"/>
    <w:rsid w:val="00552DA2"/>
    <w:rsid w:val="00557728"/>
    <w:rsid w:val="00582C48"/>
    <w:rsid w:val="005958FA"/>
    <w:rsid w:val="005C3D45"/>
    <w:rsid w:val="005E149F"/>
    <w:rsid w:val="005E4647"/>
    <w:rsid w:val="006043DC"/>
    <w:rsid w:val="006404D5"/>
    <w:rsid w:val="0065442E"/>
    <w:rsid w:val="00662F1F"/>
    <w:rsid w:val="00680760"/>
    <w:rsid w:val="006A10FF"/>
    <w:rsid w:val="006C4CAE"/>
    <w:rsid w:val="006C5670"/>
    <w:rsid w:val="006E7991"/>
    <w:rsid w:val="0071495B"/>
    <w:rsid w:val="0073426B"/>
    <w:rsid w:val="007552AE"/>
    <w:rsid w:val="0075662B"/>
    <w:rsid w:val="00794A43"/>
    <w:rsid w:val="007A4084"/>
    <w:rsid w:val="00825C93"/>
    <w:rsid w:val="008A19E3"/>
    <w:rsid w:val="008C26C1"/>
    <w:rsid w:val="00906215"/>
    <w:rsid w:val="00927C8B"/>
    <w:rsid w:val="00950B81"/>
    <w:rsid w:val="00970FB9"/>
    <w:rsid w:val="009860AB"/>
    <w:rsid w:val="009A23DF"/>
    <w:rsid w:val="009A4020"/>
    <w:rsid w:val="009C50BF"/>
    <w:rsid w:val="00A327E0"/>
    <w:rsid w:val="00A82F84"/>
    <w:rsid w:val="00A924AE"/>
    <w:rsid w:val="00B01439"/>
    <w:rsid w:val="00B031F7"/>
    <w:rsid w:val="00B046CB"/>
    <w:rsid w:val="00B16B7C"/>
    <w:rsid w:val="00B652B6"/>
    <w:rsid w:val="00B72D43"/>
    <w:rsid w:val="00B778EC"/>
    <w:rsid w:val="00B80412"/>
    <w:rsid w:val="00BD029B"/>
    <w:rsid w:val="00BD1F2D"/>
    <w:rsid w:val="00BE2A4E"/>
    <w:rsid w:val="00BE631A"/>
    <w:rsid w:val="00BF05EE"/>
    <w:rsid w:val="00C220E0"/>
    <w:rsid w:val="00C565FE"/>
    <w:rsid w:val="00C579A0"/>
    <w:rsid w:val="00C63FA9"/>
    <w:rsid w:val="00CC7993"/>
    <w:rsid w:val="00D207FE"/>
    <w:rsid w:val="00D371D3"/>
    <w:rsid w:val="00D42821"/>
    <w:rsid w:val="00D91C5A"/>
    <w:rsid w:val="00DA7127"/>
    <w:rsid w:val="00DF6EB1"/>
    <w:rsid w:val="00E00468"/>
    <w:rsid w:val="00E236A2"/>
    <w:rsid w:val="00E5759D"/>
    <w:rsid w:val="00E73E5D"/>
    <w:rsid w:val="00EC0AE3"/>
    <w:rsid w:val="00EC3620"/>
    <w:rsid w:val="00EF4C68"/>
    <w:rsid w:val="00F03E59"/>
    <w:rsid w:val="00F26070"/>
    <w:rsid w:val="00F33E79"/>
    <w:rsid w:val="00F430D5"/>
    <w:rsid w:val="00F47108"/>
    <w:rsid w:val="00F85EE4"/>
    <w:rsid w:val="00F90A0E"/>
    <w:rsid w:val="00FB21D4"/>
    <w:rsid w:val="00FD45DF"/>
    <w:rsid w:val="00FE2016"/>
    <w:rsid w:val="00FE388D"/>
    <w:rsid w:val="00FF5AF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A9EA"/>
  <w15:chartTrackingRefBased/>
  <w15:docId w15:val="{FA621D49-AAF4-4C18-8843-35DC8FC10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EE4"/>
    <w:pPr>
      <w:keepNext/>
      <w:keepLines/>
      <w:spacing w:before="360" w:after="80"/>
      <w:ind w:left="360" w:hanging="360"/>
      <w:outlineLvl w:val="0"/>
    </w:pPr>
    <w:rPr>
      <w:rFonts w:ascii="Inter" w:eastAsiaTheme="majorEastAsia" w:hAnsi="Inter" w:cstheme="majorBidi"/>
      <w:color w:val="070B22"/>
      <w:sz w:val="40"/>
      <w:szCs w:val="40"/>
      <w:lang w:val="en-US"/>
    </w:rPr>
  </w:style>
  <w:style w:type="paragraph" w:styleId="Heading2">
    <w:name w:val="heading 2"/>
    <w:basedOn w:val="Heading1"/>
    <w:next w:val="Normal"/>
    <w:link w:val="Heading2Char"/>
    <w:uiPriority w:val="9"/>
    <w:unhideWhenUsed/>
    <w:qFormat/>
    <w:rsid w:val="00EF4C68"/>
    <w:pPr>
      <w:ind w:left="0" w:firstLine="0"/>
      <w:outlineLvl w:val="1"/>
    </w:pPr>
    <w:rPr>
      <w:sz w:val="32"/>
    </w:rPr>
  </w:style>
  <w:style w:type="paragraph" w:styleId="Heading3">
    <w:name w:val="heading 3"/>
    <w:basedOn w:val="Normal"/>
    <w:next w:val="Normal"/>
    <w:link w:val="Heading3Char"/>
    <w:uiPriority w:val="9"/>
    <w:unhideWhenUsed/>
    <w:qFormat/>
    <w:rsid w:val="00E236A2"/>
    <w:pPr>
      <w:keepNext/>
      <w:keepLines/>
      <w:spacing w:before="160" w:after="80"/>
      <w:outlineLvl w:val="2"/>
    </w:pPr>
    <w:rPr>
      <w:rFonts w:ascii="Inter" w:eastAsiaTheme="majorEastAsia" w:hAnsi="Inter" w:cstheme="majorBidi"/>
      <w:color w:val="070B22"/>
      <w:sz w:val="28"/>
      <w:szCs w:val="28"/>
    </w:rPr>
  </w:style>
  <w:style w:type="paragraph" w:styleId="Heading4">
    <w:name w:val="heading 4"/>
    <w:basedOn w:val="Normal"/>
    <w:next w:val="Normal"/>
    <w:link w:val="Heading4Char"/>
    <w:uiPriority w:val="9"/>
    <w:semiHidden/>
    <w:unhideWhenUsed/>
    <w:qFormat/>
    <w:rsid w:val="00582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EE4"/>
    <w:rPr>
      <w:rFonts w:ascii="Inter" w:eastAsiaTheme="majorEastAsia" w:hAnsi="Inter" w:cstheme="majorBidi"/>
      <w:color w:val="070B22"/>
      <w:sz w:val="40"/>
      <w:szCs w:val="40"/>
      <w:lang w:val="en-US"/>
    </w:rPr>
  </w:style>
  <w:style w:type="character" w:customStyle="1" w:styleId="Heading2Char">
    <w:name w:val="Heading 2 Char"/>
    <w:basedOn w:val="DefaultParagraphFont"/>
    <w:link w:val="Heading2"/>
    <w:uiPriority w:val="9"/>
    <w:rsid w:val="00EF4C68"/>
    <w:rPr>
      <w:rFonts w:ascii="Inter" w:eastAsiaTheme="majorEastAsia" w:hAnsi="Inter" w:cstheme="majorBidi"/>
      <w:color w:val="070B22"/>
      <w:sz w:val="32"/>
      <w:szCs w:val="40"/>
      <w:lang w:val="en-US"/>
    </w:rPr>
  </w:style>
  <w:style w:type="character" w:customStyle="1" w:styleId="Heading3Char">
    <w:name w:val="Heading 3 Char"/>
    <w:basedOn w:val="DefaultParagraphFont"/>
    <w:link w:val="Heading3"/>
    <w:uiPriority w:val="9"/>
    <w:rsid w:val="00E236A2"/>
    <w:rPr>
      <w:rFonts w:ascii="Inter" w:eastAsiaTheme="majorEastAsia" w:hAnsi="Inter" w:cstheme="majorBidi"/>
      <w:color w:val="070B22"/>
      <w:sz w:val="28"/>
      <w:szCs w:val="28"/>
    </w:rPr>
  </w:style>
  <w:style w:type="character" w:customStyle="1" w:styleId="Heading4Char">
    <w:name w:val="Heading 4 Char"/>
    <w:basedOn w:val="DefaultParagraphFont"/>
    <w:link w:val="Heading4"/>
    <w:uiPriority w:val="9"/>
    <w:semiHidden/>
    <w:rsid w:val="00582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C48"/>
    <w:rPr>
      <w:rFonts w:eastAsiaTheme="majorEastAsia" w:cstheme="majorBidi"/>
      <w:color w:val="272727" w:themeColor="text1" w:themeTint="D8"/>
    </w:rPr>
  </w:style>
  <w:style w:type="paragraph" w:styleId="Title">
    <w:name w:val="Title"/>
    <w:basedOn w:val="Normal"/>
    <w:next w:val="Normal"/>
    <w:link w:val="TitleChar"/>
    <w:uiPriority w:val="10"/>
    <w:rsid w:val="00582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82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82C48"/>
    <w:pPr>
      <w:spacing w:before="160"/>
      <w:jc w:val="center"/>
    </w:pPr>
    <w:rPr>
      <w:i/>
      <w:iCs/>
      <w:color w:val="404040" w:themeColor="text1" w:themeTint="BF"/>
    </w:rPr>
  </w:style>
  <w:style w:type="character" w:customStyle="1" w:styleId="QuoteChar">
    <w:name w:val="Quote Char"/>
    <w:basedOn w:val="DefaultParagraphFont"/>
    <w:link w:val="Quote"/>
    <w:uiPriority w:val="29"/>
    <w:rsid w:val="00582C48"/>
    <w:rPr>
      <w:i/>
      <w:iCs/>
      <w:color w:val="404040" w:themeColor="text1" w:themeTint="BF"/>
    </w:rPr>
  </w:style>
  <w:style w:type="paragraph" w:styleId="ListParagraph">
    <w:name w:val="List Paragraph"/>
    <w:basedOn w:val="Normal"/>
    <w:uiPriority w:val="34"/>
    <w:rsid w:val="00582C48"/>
    <w:pPr>
      <w:ind w:left="720"/>
      <w:contextualSpacing/>
    </w:pPr>
  </w:style>
  <w:style w:type="character" w:styleId="IntenseEmphasis">
    <w:name w:val="Intense Emphasis"/>
    <w:basedOn w:val="DefaultParagraphFont"/>
    <w:uiPriority w:val="21"/>
    <w:qFormat/>
    <w:rsid w:val="00582C48"/>
    <w:rPr>
      <w:i/>
      <w:iCs/>
      <w:color w:val="0011FF"/>
    </w:rPr>
  </w:style>
  <w:style w:type="paragraph" w:styleId="IntenseQuote">
    <w:name w:val="Intense Quote"/>
    <w:basedOn w:val="Normal"/>
    <w:next w:val="Normal"/>
    <w:link w:val="IntenseQuoteChar"/>
    <w:uiPriority w:val="30"/>
    <w:rsid w:val="00582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C48"/>
    <w:rPr>
      <w:i/>
      <w:iCs/>
      <w:color w:val="0F4761" w:themeColor="accent1" w:themeShade="BF"/>
    </w:rPr>
  </w:style>
  <w:style w:type="character" w:styleId="IntenseReference">
    <w:name w:val="Intense Reference"/>
    <w:basedOn w:val="DefaultParagraphFont"/>
    <w:uiPriority w:val="32"/>
    <w:rsid w:val="00582C48"/>
    <w:rPr>
      <w:b/>
      <w:bCs/>
      <w:smallCaps/>
      <w:color w:val="0F4761" w:themeColor="accent1" w:themeShade="BF"/>
      <w:spacing w:val="5"/>
    </w:rPr>
  </w:style>
  <w:style w:type="paragraph" w:styleId="Header">
    <w:name w:val="header"/>
    <w:basedOn w:val="Normal"/>
    <w:link w:val="HeaderChar"/>
    <w:uiPriority w:val="99"/>
    <w:unhideWhenUsed/>
    <w:rsid w:val="00582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C48"/>
  </w:style>
  <w:style w:type="paragraph" w:styleId="Footer">
    <w:name w:val="footer"/>
    <w:basedOn w:val="Normal"/>
    <w:link w:val="FooterChar"/>
    <w:uiPriority w:val="99"/>
    <w:unhideWhenUsed/>
    <w:rsid w:val="00582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C48"/>
  </w:style>
  <w:style w:type="paragraph" w:styleId="TOC1">
    <w:name w:val="toc 1"/>
    <w:basedOn w:val="Normal"/>
    <w:next w:val="Normal"/>
    <w:autoRedefine/>
    <w:uiPriority w:val="39"/>
    <w:unhideWhenUsed/>
    <w:rsid w:val="00F85EE4"/>
    <w:pPr>
      <w:spacing w:after="100"/>
    </w:pPr>
  </w:style>
  <w:style w:type="paragraph" w:styleId="TOCHeading">
    <w:name w:val="TOC Heading"/>
    <w:basedOn w:val="Heading1"/>
    <w:next w:val="Normal"/>
    <w:uiPriority w:val="39"/>
    <w:unhideWhenUsed/>
    <w:qFormat/>
    <w:rsid w:val="00F85EE4"/>
    <w:pPr>
      <w:spacing w:before="240" w:after="0" w:line="259" w:lineRule="auto"/>
      <w:ind w:left="0" w:firstLine="0"/>
      <w:outlineLvl w:val="9"/>
    </w:pPr>
    <w:rPr>
      <w:rFonts w:asciiTheme="majorHAnsi" w:hAnsiTheme="majorHAnsi"/>
      <w:color w:val="0F4761" w:themeColor="accent1" w:themeShade="BF"/>
      <w:kern w:val="0"/>
      <w:sz w:val="32"/>
      <w:szCs w:val="32"/>
      <w14:ligatures w14:val="none"/>
    </w:rPr>
  </w:style>
  <w:style w:type="paragraph" w:styleId="TOC2">
    <w:name w:val="toc 2"/>
    <w:basedOn w:val="Normal"/>
    <w:next w:val="Normal"/>
    <w:autoRedefine/>
    <w:uiPriority w:val="39"/>
    <w:unhideWhenUsed/>
    <w:rsid w:val="00F85EE4"/>
    <w:pPr>
      <w:spacing w:after="100"/>
      <w:ind w:left="240"/>
    </w:pPr>
  </w:style>
  <w:style w:type="paragraph" w:styleId="TOC3">
    <w:name w:val="toc 3"/>
    <w:basedOn w:val="Normal"/>
    <w:next w:val="Normal"/>
    <w:autoRedefine/>
    <w:uiPriority w:val="39"/>
    <w:unhideWhenUsed/>
    <w:rsid w:val="00F85EE4"/>
    <w:pPr>
      <w:spacing w:after="100"/>
      <w:ind w:left="480"/>
    </w:pPr>
  </w:style>
  <w:style w:type="character" w:styleId="Hyperlink">
    <w:name w:val="Hyperlink"/>
    <w:basedOn w:val="DefaultParagraphFont"/>
    <w:uiPriority w:val="99"/>
    <w:unhideWhenUsed/>
    <w:rsid w:val="00F85EE4"/>
    <w:rPr>
      <w:color w:val="467886" w:themeColor="hyperlink"/>
      <w:u w:val="single"/>
    </w:rPr>
  </w:style>
  <w:style w:type="paragraph" w:styleId="Caption">
    <w:name w:val="caption"/>
    <w:basedOn w:val="Normal"/>
    <w:next w:val="Normal"/>
    <w:uiPriority w:val="35"/>
    <w:unhideWhenUsed/>
    <w:qFormat/>
    <w:rsid w:val="008A19E3"/>
    <w:pPr>
      <w:spacing w:after="200" w:line="240" w:lineRule="auto"/>
    </w:pPr>
    <w:rPr>
      <w:i/>
      <w:iCs/>
      <w:color w:val="0E2841" w:themeColor="text2"/>
      <w:sz w:val="18"/>
      <w:szCs w:val="18"/>
    </w:rPr>
  </w:style>
  <w:style w:type="paragraph" w:styleId="NoSpacing">
    <w:name w:val="No Spacing"/>
    <w:uiPriority w:val="1"/>
    <w:qFormat/>
    <w:rsid w:val="002C41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6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D81470-DDD1-485C-8ADD-F290AC5E5180}">
  <we:reference id="wa200010215" version="2.0.0.1" store="en-US" storeType="OMEX"/>
  <we:alternateReferences>
    <we:reference id="WA200010215" version="2.0.0.1" store="WA200010215" storeType="OMEX"/>
  </we:alternateReferences>
  <we:properties>
    <we:property name="bps.codex_control.document_id" value="&quot;1629ff13-7c62-4db6-a118-10c4e2e70aa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F2700-42C8-4720-BDA7-77759A73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60</Pages>
  <Words>5831</Words>
  <Characters>33706</Characters>
  <Application>Microsoft Office Word</Application>
  <DocSecurity>0</DocSecurity>
  <Lines>1123</Lines>
  <Paragraphs>775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Josiah Oddy</dc:creator>
  <cp:keywords/>
  <dc:description/>
  <cp:lastModifiedBy>Josiah Oddy</cp:lastModifiedBy>
  <cp:revision>4</cp:revision>
  <cp:lastPrinted>2026-10-16T08:55:00Z</cp:lastPrinted>
  <dcterms:created xsi:type="dcterms:W3CDTF">2026-10-18T04:49:00Z</dcterms:created>
  <dcterms:modified xsi:type="dcterms:W3CDTF">2026-10-18T04:53:00Z</dcterms:modified>
</cp:coreProperties>
</file>